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61EB7C" w14:textId="77777777" w:rsidR="003712C5" w:rsidRPr="00FC28DB" w:rsidRDefault="003712C5" w:rsidP="00BC6214">
      <w:pPr>
        <w:pStyle w:val="Nagwek1"/>
        <w:rPr>
          <w:lang w:eastAsia="pl-PL"/>
        </w:rPr>
      </w:pPr>
      <w:r w:rsidRPr="00FC28DB">
        <w:t>Klauzula sankcyjna</w:t>
      </w:r>
    </w:p>
    <w:p w14:paraId="2F93B83C" w14:textId="25E780EB" w:rsidR="003712C5" w:rsidRPr="002B2337" w:rsidRDefault="003712C5" w:rsidP="00BC6214">
      <w:pPr>
        <w:spacing w:before="120" w:after="120" w:line="300" w:lineRule="auto"/>
        <w:ind w:left="426" w:hanging="426"/>
        <w:contextualSpacing/>
        <w:rPr>
          <w:rFonts w:asciiTheme="minorHAnsi" w:hAnsiTheme="minorHAnsi" w:cstheme="minorHAnsi"/>
        </w:rPr>
      </w:pPr>
      <w:r w:rsidRPr="002B2337">
        <w:rPr>
          <w:rFonts w:asciiTheme="minorHAnsi" w:hAnsiTheme="minorHAnsi" w:cstheme="minorHAnsi"/>
        </w:rPr>
        <w:t>1.</w:t>
      </w:r>
      <w:r w:rsidR="008051D1">
        <w:rPr>
          <w:rFonts w:asciiTheme="minorHAnsi" w:hAnsiTheme="minorHAnsi" w:cstheme="minorHAnsi"/>
          <w:b/>
          <w:bCs/>
        </w:rPr>
        <w:tab/>
      </w:r>
      <w:r w:rsidRPr="002B2337">
        <w:rPr>
          <w:rFonts w:asciiTheme="minorHAnsi" w:hAnsiTheme="minorHAnsi" w:cstheme="minorHAnsi"/>
        </w:rPr>
        <w:t xml:space="preserve">Umowa nie może być wykonywana w okolicznościach wskazanych w art. 5k ust. 1 </w:t>
      </w:r>
      <w:r w:rsidRPr="002B2337">
        <w:rPr>
          <w:rFonts w:asciiTheme="minorHAnsi" w:hAnsiTheme="minorHAnsi" w:cstheme="minorHAnsi"/>
          <w:vertAlign w:val="superscript"/>
        </w:rPr>
        <w:footnoteReference w:customMarkFollows="1" w:id="1"/>
        <w:t>[1]</w:t>
      </w:r>
      <w:r w:rsidRPr="002B2337">
        <w:rPr>
          <w:rFonts w:asciiTheme="minorHAnsi" w:hAnsiTheme="minorHAnsi" w:cstheme="minorHAnsi"/>
        </w:rPr>
        <w:t xml:space="preserve"> Rozporządzenia Rady (UE) nr 833/2014 z dnia 31 lipca 2014 r. dotyczącego środków ograniczających w związku z działaniami Rosji destabilizującymi sytuację na Ukrainie (dalej: „rozporządzenie 833/2014”), w szczególności, jeśli:</w:t>
      </w:r>
    </w:p>
    <w:p w14:paraId="510F9483" w14:textId="404251C8" w:rsidR="003712C5" w:rsidRPr="002B2337" w:rsidRDefault="003712C5" w:rsidP="00BC6214">
      <w:pPr>
        <w:spacing w:before="120" w:after="120" w:line="300" w:lineRule="auto"/>
        <w:ind w:left="851" w:hanging="425"/>
        <w:contextualSpacing/>
        <w:rPr>
          <w:rFonts w:asciiTheme="minorHAnsi" w:hAnsiTheme="minorHAnsi" w:cstheme="minorHAnsi"/>
        </w:rPr>
      </w:pPr>
      <w:r w:rsidRPr="002B2337">
        <w:rPr>
          <w:rFonts w:asciiTheme="minorHAnsi" w:hAnsiTheme="minorHAnsi" w:cstheme="minorHAnsi"/>
        </w:rPr>
        <w:t>1)</w:t>
      </w:r>
      <w:r w:rsidR="008051D1">
        <w:rPr>
          <w:rFonts w:asciiTheme="minorHAnsi" w:hAnsiTheme="minorHAnsi" w:cstheme="minorHAnsi"/>
        </w:rPr>
        <w:tab/>
      </w:r>
      <w:r w:rsidRPr="002B2337">
        <w:rPr>
          <w:rFonts w:asciiTheme="minorHAnsi" w:hAnsiTheme="minorHAnsi" w:cstheme="minorHAnsi"/>
        </w:rPr>
        <w:t>Wykonawca jest lub stanie się obywatelem rosyjskim lub osobą fizyczną zamieszkałą w</w:t>
      </w:r>
      <w:r w:rsidR="00BC6214">
        <w:rPr>
          <w:rFonts w:asciiTheme="minorHAnsi" w:hAnsiTheme="minorHAnsi" w:cstheme="minorHAnsi"/>
        </w:rPr>
        <w:t> </w:t>
      </w:r>
      <w:r w:rsidRPr="002B2337">
        <w:rPr>
          <w:rFonts w:asciiTheme="minorHAnsi" w:hAnsiTheme="minorHAnsi" w:cstheme="minorHAnsi"/>
        </w:rPr>
        <w:t>Rosji,</w:t>
      </w:r>
    </w:p>
    <w:p w14:paraId="5DC140B3" w14:textId="2E17F8CB" w:rsidR="003712C5" w:rsidRPr="002B2337" w:rsidRDefault="003712C5" w:rsidP="00BC6214">
      <w:pPr>
        <w:spacing w:before="120" w:after="120" w:line="300" w:lineRule="auto"/>
        <w:ind w:left="851" w:hanging="425"/>
        <w:contextualSpacing/>
        <w:rPr>
          <w:rFonts w:asciiTheme="minorHAnsi" w:hAnsiTheme="minorHAnsi" w:cstheme="minorHAnsi"/>
        </w:rPr>
      </w:pPr>
      <w:r w:rsidRPr="002B2337">
        <w:rPr>
          <w:rFonts w:asciiTheme="minorHAnsi" w:hAnsiTheme="minorHAnsi" w:cstheme="minorHAnsi"/>
        </w:rPr>
        <w:t>2)</w:t>
      </w:r>
      <w:r w:rsidR="008051D1">
        <w:rPr>
          <w:rFonts w:asciiTheme="minorHAnsi" w:hAnsiTheme="minorHAnsi" w:cstheme="minorHAnsi"/>
        </w:rPr>
        <w:tab/>
      </w:r>
      <w:r w:rsidRPr="002B2337">
        <w:rPr>
          <w:rFonts w:asciiTheme="minorHAnsi" w:hAnsiTheme="minorHAnsi" w:cstheme="minorHAnsi"/>
        </w:rPr>
        <w:t>Wykonawca ma siedzibę w Rosji,</w:t>
      </w:r>
    </w:p>
    <w:p w14:paraId="59DC0E6F" w14:textId="5C55E3E3" w:rsidR="003712C5" w:rsidRPr="002B2337" w:rsidRDefault="003712C5" w:rsidP="00BC6214">
      <w:pPr>
        <w:spacing w:before="120" w:after="120" w:line="300" w:lineRule="auto"/>
        <w:ind w:left="851" w:hanging="425"/>
        <w:contextualSpacing/>
        <w:rPr>
          <w:rFonts w:asciiTheme="minorHAnsi" w:hAnsiTheme="minorHAnsi" w:cstheme="minorHAnsi"/>
        </w:rPr>
      </w:pPr>
      <w:r w:rsidRPr="002B2337">
        <w:rPr>
          <w:rFonts w:asciiTheme="minorHAnsi" w:hAnsiTheme="minorHAnsi" w:cstheme="minorHAnsi"/>
        </w:rPr>
        <w:t>3)</w:t>
      </w:r>
      <w:r w:rsidR="008051D1">
        <w:rPr>
          <w:rFonts w:asciiTheme="minorHAnsi" w:hAnsiTheme="minorHAnsi" w:cstheme="minorHAnsi"/>
        </w:rPr>
        <w:tab/>
      </w:r>
      <w:r w:rsidRPr="002B2337">
        <w:rPr>
          <w:rFonts w:asciiTheme="minorHAnsi" w:hAnsiTheme="minorHAnsi" w:cstheme="minorHAnsi"/>
        </w:rPr>
        <w:t>członek Zarządu Wykonawcy jest obywatelem rosyjskim lub ma siedzibę w Rosji,</w:t>
      </w:r>
    </w:p>
    <w:p w14:paraId="6A229861" w14:textId="3974B0D4" w:rsidR="003712C5" w:rsidRPr="002B2337" w:rsidRDefault="003712C5" w:rsidP="00BC6214">
      <w:pPr>
        <w:spacing w:before="120" w:after="120" w:line="300" w:lineRule="auto"/>
        <w:ind w:left="851" w:hanging="425"/>
        <w:contextualSpacing/>
        <w:rPr>
          <w:rFonts w:asciiTheme="minorHAnsi" w:hAnsiTheme="minorHAnsi" w:cstheme="minorHAnsi"/>
        </w:rPr>
      </w:pPr>
      <w:r w:rsidRPr="002B2337">
        <w:rPr>
          <w:rFonts w:asciiTheme="minorHAnsi" w:hAnsiTheme="minorHAnsi" w:cstheme="minorHAnsi"/>
        </w:rPr>
        <w:t>4)</w:t>
      </w:r>
      <w:r w:rsidR="008051D1">
        <w:rPr>
          <w:rFonts w:asciiTheme="minorHAnsi" w:hAnsiTheme="minorHAnsi" w:cstheme="minorHAnsi"/>
        </w:rPr>
        <w:tab/>
      </w:r>
      <w:r w:rsidRPr="002B2337">
        <w:rPr>
          <w:rFonts w:asciiTheme="minorHAnsi" w:hAnsiTheme="minorHAnsi" w:cstheme="minorHAnsi"/>
        </w:rPr>
        <w:t>ponad 50% udziałów lub akcji Wykonawcy należy bezpośrednio lub pośrednio (np. poprzez inne osoby fizyczne lub prawne) do obywatela rosyjskiego lub osób prawnych mających siedzibę w Rosji,</w:t>
      </w:r>
    </w:p>
    <w:p w14:paraId="4C3CBC32" w14:textId="64192C84" w:rsidR="003712C5" w:rsidRPr="002B2337" w:rsidRDefault="003712C5" w:rsidP="00BC6214">
      <w:pPr>
        <w:spacing w:before="120" w:after="120" w:line="300" w:lineRule="auto"/>
        <w:ind w:left="851" w:hanging="425"/>
        <w:contextualSpacing/>
        <w:rPr>
          <w:rFonts w:asciiTheme="minorHAnsi" w:hAnsiTheme="minorHAnsi" w:cstheme="minorHAnsi"/>
        </w:rPr>
      </w:pPr>
      <w:r w:rsidRPr="002B2337">
        <w:rPr>
          <w:rFonts w:asciiTheme="minorHAnsi" w:hAnsiTheme="minorHAnsi" w:cstheme="minorHAnsi"/>
        </w:rPr>
        <w:t>5)</w:t>
      </w:r>
      <w:r w:rsidR="008051D1">
        <w:rPr>
          <w:rFonts w:asciiTheme="minorHAnsi" w:hAnsiTheme="minorHAnsi" w:cstheme="minorHAnsi"/>
        </w:rPr>
        <w:tab/>
      </w:r>
      <w:r w:rsidRPr="002B2337">
        <w:rPr>
          <w:rFonts w:asciiTheme="minorHAnsi" w:hAnsiTheme="minorHAnsi" w:cstheme="minorHAnsi"/>
        </w:rPr>
        <w:t>Wykonawca działa w imieniu lub pod kierunkiem osób lub podmiotów, o których mowa w</w:t>
      </w:r>
      <w:r w:rsidR="000E140A">
        <w:rPr>
          <w:rFonts w:asciiTheme="minorHAnsi" w:hAnsiTheme="minorHAnsi" w:cstheme="minorHAnsi"/>
        </w:rPr>
        <w:t> </w:t>
      </w:r>
      <w:r w:rsidRPr="002B2337">
        <w:rPr>
          <w:rFonts w:asciiTheme="minorHAnsi" w:hAnsiTheme="minorHAnsi" w:cstheme="minorHAnsi"/>
        </w:rPr>
        <w:t xml:space="preserve">pkt. </w:t>
      </w:r>
      <w:r w:rsidRPr="002B2337">
        <w:rPr>
          <w:rFonts w:asciiTheme="minorHAnsi" w:hAnsiTheme="minorHAnsi" w:cstheme="minorHAnsi"/>
          <w:b/>
          <w:bCs/>
        </w:rPr>
        <w:t>1)-4) powyżej</w:t>
      </w:r>
      <w:r w:rsidRPr="002B2337">
        <w:rPr>
          <w:rFonts w:asciiTheme="minorHAnsi" w:hAnsiTheme="minorHAnsi" w:cstheme="minorHAnsi"/>
        </w:rPr>
        <w:t>,</w:t>
      </w:r>
    </w:p>
    <w:p w14:paraId="510CA6C6" w14:textId="2A744272" w:rsidR="003712C5" w:rsidRPr="002B2337" w:rsidRDefault="003712C5" w:rsidP="00BC6214">
      <w:pPr>
        <w:spacing w:before="120" w:after="120" w:line="300" w:lineRule="auto"/>
        <w:ind w:left="851" w:hanging="425"/>
        <w:contextualSpacing/>
        <w:rPr>
          <w:rFonts w:asciiTheme="minorHAnsi" w:hAnsiTheme="minorHAnsi" w:cstheme="minorHAnsi"/>
        </w:rPr>
      </w:pPr>
      <w:r w:rsidRPr="002B2337">
        <w:rPr>
          <w:rFonts w:asciiTheme="minorHAnsi" w:hAnsiTheme="minorHAnsi" w:cstheme="minorHAnsi"/>
        </w:rPr>
        <w:t>6)</w:t>
      </w:r>
      <w:r w:rsidR="008051D1">
        <w:rPr>
          <w:rFonts w:asciiTheme="minorHAnsi" w:hAnsiTheme="minorHAnsi" w:cstheme="minorHAnsi"/>
        </w:rPr>
        <w:tab/>
      </w:r>
      <w:r w:rsidRPr="002B2337">
        <w:rPr>
          <w:rFonts w:asciiTheme="minorHAnsi" w:hAnsiTheme="minorHAnsi" w:cstheme="minorHAnsi"/>
        </w:rPr>
        <w:t>ponad 10% wartości zamówienia przypada na Podwykonawców, poddostawców lub</w:t>
      </w:r>
      <w:r w:rsidR="00BC6214">
        <w:rPr>
          <w:rFonts w:asciiTheme="minorHAnsi" w:hAnsiTheme="minorHAnsi" w:cstheme="minorHAnsi"/>
        </w:rPr>
        <w:t> </w:t>
      </w:r>
      <w:r w:rsidRPr="002B2337">
        <w:rPr>
          <w:rFonts w:asciiTheme="minorHAnsi" w:hAnsiTheme="minorHAnsi" w:cstheme="minorHAnsi"/>
        </w:rPr>
        <w:t>podmioty udostępniające zasoby, które są osobami fizycznymi lub prawnymi powiązanymi z</w:t>
      </w:r>
      <w:r w:rsidR="000E140A">
        <w:rPr>
          <w:rFonts w:asciiTheme="minorHAnsi" w:hAnsiTheme="minorHAnsi" w:cstheme="minorHAnsi"/>
        </w:rPr>
        <w:t> </w:t>
      </w:r>
      <w:r w:rsidRPr="002B2337">
        <w:rPr>
          <w:rFonts w:asciiTheme="minorHAnsi" w:hAnsiTheme="minorHAnsi" w:cstheme="minorHAnsi"/>
        </w:rPr>
        <w:t xml:space="preserve">Rosją w sposób określony w pkt </w:t>
      </w:r>
      <w:r w:rsidRPr="002B2337">
        <w:rPr>
          <w:rFonts w:asciiTheme="minorHAnsi" w:hAnsiTheme="minorHAnsi" w:cstheme="minorHAnsi"/>
          <w:b/>
          <w:bCs/>
        </w:rPr>
        <w:t>1)-4) powyżej</w:t>
      </w:r>
      <w:r w:rsidRPr="002B2337">
        <w:rPr>
          <w:rFonts w:asciiTheme="minorHAnsi" w:hAnsiTheme="minorHAnsi" w:cstheme="minorHAnsi"/>
        </w:rPr>
        <w:t>;</w:t>
      </w:r>
    </w:p>
    <w:p w14:paraId="6D66E73F" w14:textId="77777777" w:rsidR="003712C5" w:rsidRPr="002B2337" w:rsidRDefault="003712C5" w:rsidP="00BC6214">
      <w:pPr>
        <w:spacing w:before="120" w:after="120" w:line="300" w:lineRule="auto"/>
        <w:ind w:left="426"/>
        <w:contextualSpacing/>
        <w:rPr>
          <w:rFonts w:asciiTheme="minorHAnsi" w:hAnsiTheme="minorHAnsi" w:cstheme="minorHAnsi"/>
        </w:rPr>
      </w:pPr>
      <w:r w:rsidRPr="002B2337">
        <w:rPr>
          <w:rFonts w:asciiTheme="minorHAnsi" w:hAnsiTheme="minorHAnsi" w:cstheme="minorHAnsi"/>
        </w:rPr>
        <w:t>- chyba że Wykonawca, Podwykonawca, poddostawca lub podmiot udostępniający zasoby posiadają zezwolenie, o którym mowa w art. 5k ust. 2</w:t>
      </w:r>
      <w:r w:rsidRPr="002B2337">
        <w:rPr>
          <w:rFonts w:asciiTheme="minorHAnsi" w:hAnsiTheme="minorHAnsi" w:cstheme="minorHAnsi"/>
          <w:b/>
          <w:bCs/>
          <w:i/>
          <w:iCs/>
          <w:vertAlign w:val="superscript"/>
        </w:rPr>
        <w:footnoteReference w:customMarkFollows="1" w:id="2"/>
        <w:t>[2]</w:t>
      </w:r>
      <w:r w:rsidRPr="002B2337">
        <w:rPr>
          <w:rFonts w:asciiTheme="minorHAnsi" w:hAnsiTheme="minorHAnsi" w:cstheme="minorHAnsi"/>
        </w:rPr>
        <w:t>  rozporządzenia 833/2014, wydane przez właściwy organ.</w:t>
      </w:r>
    </w:p>
    <w:p w14:paraId="1FC25C9E" w14:textId="30A1A005" w:rsidR="003712C5" w:rsidRPr="002B2337" w:rsidRDefault="003712C5" w:rsidP="00BC6214">
      <w:pPr>
        <w:spacing w:before="120" w:after="120" w:line="300" w:lineRule="auto"/>
        <w:ind w:left="426" w:hanging="426"/>
        <w:contextualSpacing/>
        <w:rPr>
          <w:rFonts w:asciiTheme="minorHAnsi" w:hAnsiTheme="minorHAnsi" w:cstheme="minorHAnsi"/>
        </w:rPr>
      </w:pPr>
      <w:r w:rsidRPr="002B2337">
        <w:rPr>
          <w:rFonts w:asciiTheme="minorHAnsi" w:hAnsiTheme="minorHAnsi" w:cstheme="minorHAnsi"/>
        </w:rPr>
        <w:lastRenderedPageBreak/>
        <w:t>2.</w:t>
      </w:r>
      <w:r w:rsidR="00AA77C0">
        <w:rPr>
          <w:rFonts w:asciiTheme="minorHAnsi" w:hAnsiTheme="minorHAnsi" w:cstheme="minorHAnsi"/>
        </w:rPr>
        <w:tab/>
      </w:r>
      <w:r w:rsidRPr="002B2337">
        <w:rPr>
          <w:rFonts w:asciiTheme="minorHAnsi" w:hAnsiTheme="minorHAnsi" w:cstheme="minorHAnsi"/>
        </w:rPr>
        <w:t>W przypadku uznania przez Zamawiającego, że zachodzi chociażby jedna z okoliczności, o</w:t>
      </w:r>
      <w:r w:rsidR="00664AE9">
        <w:rPr>
          <w:rFonts w:asciiTheme="minorHAnsi" w:hAnsiTheme="minorHAnsi" w:cstheme="minorHAnsi"/>
        </w:rPr>
        <w:t> </w:t>
      </w:r>
      <w:r w:rsidRPr="002B2337">
        <w:rPr>
          <w:rFonts w:asciiTheme="minorHAnsi" w:hAnsiTheme="minorHAnsi" w:cstheme="minorHAnsi"/>
        </w:rPr>
        <w:t xml:space="preserve">których mowa w </w:t>
      </w:r>
      <w:r w:rsidRPr="002B2337">
        <w:rPr>
          <w:rFonts w:asciiTheme="minorHAnsi" w:hAnsiTheme="minorHAnsi" w:cstheme="minorHAnsi"/>
          <w:b/>
          <w:bCs/>
        </w:rPr>
        <w:t>ust. 1 powyżej</w:t>
      </w:r>
      <w:r w:rsidRPr="002B2337">
        <w:rPr>
          <w:rFonts w:asciiTheme="minorHAnsi" w:hAnsiTheme="minorHAnsi" w:cstheme="minorHAnsi"/>
        </w:rPr>
        <w:t>, Zamawiający może odstąpić od umowy lub jej części, albo</w:t>
      </w:r>
      <w:r w:rsidR="00664AE9">
        <w:rPr>
          <w:rFonts w:asciiTheme="minorHAnsi" w:hAnsiTheme="minorHAnsi" w:cstheme="minorHAnsi"/>
        </w:rPr>
        <w:t> </w:t>
      </w:r>
      <w:r w:rsidRPr="002B2337">
        <w:rPr>
          <w:rFonts w:asciiTheme="minorHAnsi" w:hAnsiTheme="minorHAnsi" w:cstheme="minorHAnsi"/>
        </w:rPr>
        <w:t>wezwać Wykonawcę do:</w:t>
      </w:r>
    </w:p>
    <w:p w14:paraId="7E67CF45" w14:textId="74B4EAA2" w:rsidR="003712C5" w:rsidRPr="002B2337" w:rsidRDefault="003712C5" w:rsidP="00BC6214">
      <w:pPr>
        <w:spacing w:before="120" w:after="120" w:line="300" w:lineRule="auto"/>
        <w:ind w:left="851" w:hanging="425"/>
        <w:contextualSpacing/>
        <w:rPr>
          <w:rFonts w:asciiTheme="minorHAnsi" w:hAnsiTheme="minorHAnsi" w:cstheme="minorHAnsi"/>
        </w:rPr>
      </w:pPr>
      <w:r w:rsidRPr="002B2337">
        <w:rPr>
          <w:rFonts w:asciiTheme="minorHAnsi" w:hAnsiTheme="minorHAnsi" w:cstheme="minorHAnsi"/>
        </w:rPr>
        <w:t>1)</w:t>
      </w:r>
      <w:r w:rsidR="00AA77C0">
        <w:rPr>
          <w:rFonts w:asciiTheme="minorHAnsi" w:hAnsiTheme="minorHAnsi" w:cstheme="minorHAnsi"/>
        </w:rPr>
        <w:tab/>
      </w:r>
      <w:r w:rsidRPr="002B2337">
        <w:rPr>
          <w:rFonts w:asciiTheme="minorHAnsi" w:hAnsiTheme="minorHAnsi" w:cstheme="minorHAnsi"/>
        </w:rPr>
        <w:t>usunięcia naruszenia np. poprzez zmianę Podwykonawcy, poddostawcy lub podmiotu udostępniającego zasoby</w:t>
      </w:r>
      <w:r w:rsidRPr="002B2337">
        <w:rPr>
          <w:rFonts w:asciiTheme="minorHAnsi" w:hAnsiTheme="minorHAnsi" w:cstheme="minorHAnsi"/>
          <w:vertAlign w:val="superscript"/>
        </w:rPr>
        <w:footnoteReference w:customMarkFollows="1" w:id="3"/>
        <w:t>[3]</w:t>
      </w:r>
      <w:r w:rsidRPr="002B2337">
        <w:rPr>
          <w:rFonts w:asciiTheme="minorHAnsi" w:hAnsiTheme="minorHAnsi" w:cstheme="minorHAnsi"/>
        </w:rPr>
        <w:t xml:space="preserve">, </w:t>
      </w:r>
    </w:p>
    <w:p w14:paraId="3B830567" w14:textId="0613C151" w:rsidR="003712C5" w:rsidRPr="002B2337" w:rsidRDefault="003712C5" w:rsidP="00BC6214">
      <w:pPr>
        <w:spacing w:before="120" w:after="120" w:line="300" w:lineRule="auto"/>
        <w:ind w:left="851" w:hanging="425"/>
        <w:contextualSpacing/>
        <w:rPr>
          <w:rFonts w:asciiTheme="minorHAnsi" w:hAnsiTheme="minorHAnsi" w:cstheme="minorHAnsi"/>
        </w:rPr>
      </w:pPr>
      <w:r w:rsidRPr="002B2337">
        <w:rPr>
          <w:rFonts w:asciiTheme="minorHAnsi" w:hAnsiTheme="minorHAnsi" w:cstheme="minorHAnsi"/>
        </w:rPr>
        <w:t>2)</w:t>
      </w:r>
      <w:r w:rsidR="00AA77C0">
        <w:rPr>
          <w:rFonts w:asciiTheme="minorHAnsi" w:hAnsiTheme="minorHAnsi" w:cstheme="minorHAnsi"/>
        </w:rPr>
        <w:tab/>
      </w:r>
      <w:r w:rsidRPr="002B2337">
        <w:rPr>
          <w:rFonts w:asciiTheme="minorHAnsi" w:hAnsiTheme="minorHAnsi" w:cstheme="minorHAnsi"/>
        </w:rPr>
        <w:t>przedłożenia zezwolenia, o którym mowa w art. 5k ust. 2 rozporządzenia 833/2014- w</w:t>
      </w:r>
      <w:r w:rsidR="00525136">
        <w:rPr>
          <w:rFonts w:asciiTheme="minorHAnsi" w:hAnsiTheme="minorHAnsi" w:cstheme="minorHAnsi"/>
        </w:rPr>
        <w:t> </w:t>
      </w:r>
      <w:r w:rsidRPr="002B2337">
        <w:rPr>
          <w:rFonts w:asciiTheme="minorHAnsi" w:hAnsiTheme="minorHAnsi" w:cstheme="minorHAnsi"/>
        </w:rPr>
        <w:t>terminie nie dłuższym niż 45 dni od dnia wezwania, pod rygorem odstąpienia od umowy z</w:t>
      </w:r>
      <w:r w:rsidR="00664AE9">
        <w:rPr>
          <w:rFonts w:asciiTheme="minorHAnsi" w:hAnsiTheme="minorHAnsi" w:cstheme="minorHAnsi"/>
        </w:rPr>
        <w:t> </w:t>
      </w:r>
      <w:r w:rsidRPr="002B2337">
        <w:rPr>
          <w:rFonts w:asciiTheme="minorHAnsi" w:hAnsiTheme="minorHAnsi" w:cstheme="minorHAnsi"/>
        </w:rPr>
        <w:t>przyczyn leżących po stronie Wykonawcy.</w:t>
      </w:r>
    </w:p>
    <w:p w14:paraId="2C730248" w14:textId="53AD3842" w:rsidR="003712C5" w:rsidRPr="002B2337" w:rsidRDefault="003712C5" w:rsidP="00BC6214">
      <w:pPr>
        <w:spacing w:before="120" w:after="120" w:line="300" w:lineRule="auto"/>
        <w:ind w:left="426" w:hanging="426"/>
        <w:contextualSpacing/>
        <w:rPr>
          <w:rFonts w:asciiTheme="minorHAnsi" w:hAnsiTheme="minorHAnsi" w:cstheme="minorHAnsi"/>
        </w:rPr>
      </w:pPr>
      <w:r w:rsidRPr="002B2337">
        <w:rPr>
          <w:rFonts w:asciiTheme="minorHAnsi" w:hAnsiTheme="minorHAnsi" w:cstheme="minorHAnsi"/>
        </w:rPr>
        <w:t>3.</w:t>
      </w:r>
      <w:r w:rsidR="00AA77C0">
        <w:rPr>
          <w:rFonts w:asciiTheme="minorHAnsi" w:hAnsiTheme="minorHAnsi" w:cstheme="minorHAnsi"/>
        </w:rPr>
        <w:tab/>
      </w:r>
      <w:r w:rsidRPr="002B2337">
        <w:rPr>
          <w:rFonts w:asciiTheme="minorHAnsi" w:hAnsiTheme="minorHAnsi" w:cstheme="minorHAnsi"/>
        </w:rPr>
        <w:t>Wykonawca oświadcza, że:</w:t>
      </w:r>
    </w:p>
    <w:p w14:paraId="532B5108" w14:textId="2F546A6B" w:rsidR="003712C5" w:rsidRPr="002B2337" w:rsidRDefault="003712C5" w:rsidP="00BC6214">
      <w:pPr>
        <w:spacing w:before="120" w:after="120" w:line="300" w:lineRule="auto"/>
        <w:ind w:left="851" w:hanging="425"/>
        <w:contextualSpacing/>
        <w:rPr>
          <w:rFonts w:asciiTheme="minorHAnsi" w:hAnsiTheme="minorHAnsi" w:cstheme="minorHAnsi"/>
        </w:rPr>
      </w:pPr>
      <w:r w:rsidRPr="002B2337">
        <w:rPr>
          <w:rFonts w:asciiTheme="minorHAnsi" w:hAnsiTheme="minorHAnsi" w:cstheme="minorHAnsi"/>
        </w:rPr>
        <w:t>1)</w:t>
      </w:r>
      <w:r w:rsidR="00AA77C0">
        <w:rPr>
          <w:rFonts w:asciiTheme="minorHAnsi" w:hAnsiTheme="minorHAnsi" w:cstheme="minorHAnsi"/>
        </w:rPr>
        <w:tab/>
      </w:r>
      <w:r w:rsidRPr="002B2337">
        <w:rPr>
          <w:rFonts w:asciiTheme="minorHAnsi" w:hAnsiTheme="minorHAnsi" w:cstheme="minorHAnsi"/>
        </w:rPr>
        <w:t>nie podlega zakazowi, o którym mowa w artykule 5k ust. 1 rozporządzenia lub uzyskał zezwolenie, o którym mowa w art. 5k ust. 2 rozporządzenia 833/2014;</w:t>
      </w:r>
    </w:p>
    <w:p w14:paraId="3FD087AF" w14:textId="38F3F3CE" w:rsidR="003712C5" w:rsidRPr="002B2337" w:rsidRDefault="003712C5" w:rsidP="00BC6214">
      <w:pPr>
        <w:spacing w:before="120" w:after="120" w:line="300" w:lineRule="auto"/>
        <w:ind w:left="851" w:hanging="425"/>
        <w:contextualSpacing/>
        <w:rPr>
          <w:rFonts w:asciiTheme="minorHAnsi" w:hAnsiTheme="minorHAnsi" w:cstheme="minorHAnsi"/>
        </w:rPr>
      </w:pPr>
      <w:r w:rsidRPr="002B2337">
        <w:rPr>
          <w:rFonts w:asciiTheme="minorHAnsi" w:hAnsiTheme="minorHAnsi" w:cstheme="minorHAnsi"/>
        </w:rPr>
        <w:t>2)</w:t>
      </w:r>
      <w:r w:rsidR="00AA77C0">
        <w:rPr>
          <w:rFonts w:asciiTheme="minorHAnsi" w:hAnsiTheme="minorHAnsi" w:cstheme="minorHAnsi"/>
        </w:rPr>
        <w:tab/>
      </w:r>
      <w:r w:rsidRPr="002B2337">
        <w:rPr>
          <w:rFonts w:asciiTheme="minorHAnsi" w:hAnsiTheme="minorHAnsi" w:cstheme="minorHAnsi"/>
        </w:rPr>
        <w:t>umowę wykona bez udziału: Podwykonawców, dostawców oraz podmiotów, na których zdolnościach polegał w celu potwierdzenia spełniania warunków udziału w postępowaniu, w</w:t>
      </w:r>
      <w:r w:rsidR="00664AE9">
        <w:rPr>
          <w:rFonts w:asciiTheme="minorHAnsi" w:hAnsiTheme="minorHAnsi" w:cstheme="minorHAnsi"/>
        </w:rPr>
        <w:t> </w:t>
      </w:r>
      <w:r w:rsidRPr="002B2337">
        <w:rPr>
          <w:rFonts w:asciiTheme="minorHAnsi" w:hAnsiTheme="minorHAnsi" w:cstheme="minorHAnsi"/>
        </w:rPr>
        <w:t>stosunku do których zachodzą okoliczności wskazane w artykule 5k ust. 1 rozporządzenia 833/2014, w przypadku, gdy przypada na nich ponad 10% wartości zamówienia, chyba że</w:t>
      </w:r>
      <w:r w:rsidR="00305514">
        <w:rPr>
          <w:rFonts w:asciiTheme="minorHAnsi" w:hAnsiTheme="minorHAnsi" w:cstheme="minorHAnsi"/>
        </w:rPr>
        <w:t> </w:t>
      </w:r>
      <w:r w:rsidRPr="002B2337">
        <w:rPr>
          <w:rFonts w:asciiTheme="minorHAnsi" w:hAnsiTheme="minorHAnsi" w:cstheme="minorHAnsi"/>
        </w:rPr>
        <w:t>Podwykonawca, dostawca lub ww. podmiot uzyskał zezwolenie, o którym mowa w</w:t>
      </w:r>
      <w:r w:rsidR="00BC6214">
        <w:rPr>
          <w:rFonts w:asciiTheme="minorHAnsi" w:hAnsiTheme="minorHAnsi" w:cstheme="minorHAnsi"/>
        </w:rPr>
        <w:t> </w:t>
      </w:r>
      <w:r w:rsidRPr="002B2337">
        <w:rPr>
          <w:rFonts w:asciiTheme="minorHAnsi" w:hAnsiTheme="minorHAnsi" w:cstheme="minorHAnsi"/>
        </w:rPr>
        <w:t>art.</w:t>
      </w:r>
      <w:r w:rsidR="00BC6214">
        <w:rPr>
          <w:rFonts w:asciiTheme="minorHAnsi" w:hAnsiTheme="minorHAnsi" w:cstheme="minorHAnsi"/>
        </w:rPr>
        <w:t> </w:t>
      </w:r>
      <w:r w:rsidRPr="002B2337">
        <w:rPr>
          <w:rFonts w:asciiTheme="minorHAnsi" w:hAnsiTheme="minorHAnsi" w:cstheme="minorHAnsi"/>
        </w:rPr>
        <w:t>5k ust. 2 rozporządzenia 833/2014, a zezwolenie to zostanie przedłożone Zamawiającemu;</w:t>
      </w:r>
    </w:p>
    <w:p w14:paraId="3DF20E01" w14:textId="16240334" w:rsidR="003712C5" w:rsidRPr="002B2337" w:rsidRDefault="003712C5" w:rsidP="00BC6214">
      <w:pPr>
        <w:spacing w:before="120" w:after="120" w:line="300" w:lineRule="auto"/>
        <w:ind w:left="851" w:hanging="425"/>
        <w:contextualSpacing/>
        <w:rPr>
          <w:rFonts w:asciiTheme="minorHAnsi" w:hAnsiTheme="minorHAnsi" w:cstheme="minorHAnsi"/>
        </w:rPr>
      </w:pPr>
      <w:r w:rsidRPr="002B2337">
        <w:rPr>
          <w:rFonts w:asciiTheme="minorHAnsi" w:hAnsiTheme="minorHAnsi" w:cstheme="minorHAnsi"/>
        </w:rPr>
        <w:t>3)</w:t>
      </w:r>
      <w:r w:rsidR="00AA77C0">
        <w:rPr>
          <w:rFonts w:asciiTheme="minorHAnsi" w:hAnsiTheme="minorHAnsi" w:cstheme="minorHAnsi"/>
        </w:rPr>
        <w:tab/>
      </w:r>
      <w:r w:rsidRPr="002B2337">
        <w:rPr>
          <w:rFonts w:asciiTheme="minorHAnsi" w:hAnsiTheme="minorHAnsi" w:cstheme="minorHAnsi"/>
        </w:rPr>
        <w:t>pozostaje aktualne oświadczenie Wykonawcy o braku podstaw do wykluczenia z udziału w</w:t>
      </w:r>
      <w:r w:rsidR="00305514">
        <w:rPr>
          <w:rFonts w:asciiTheme="minorHAnsi" w:hAnsiTheme="minorHAnsi" w:cstheme="minorHAnsi"/>
        </w:rPr>
        <w:t> </w:t>
      </w:r>
      <w:r w:rsidRPr="002B2337">
        <w:rPr>
          <w:rFonts w:asciiTheme="minorHAnsi" w:hAnsiTheme="minorHAnsi" w:cstheme="minorHAnsi"/>
        </w:rPr>
        <w:t>postępowaniu o udzielenie zamówienia na podstawie art. 7 ustawy z dnia 13 kwietnia 2022 r. o szczególnych rozwiązaniach w zakresie przeciwdziałania wspieraniu agresji na</w:t>
      </w:r>
      <w:r w:rsidR="00BC6214">
        <w:rPr>
          <w:rFonts w:asciiTheme="minorHAnsi" w:hAnsiTheme="minorHAnsi" w:cstheme="minorHAnsi"/>
        </w:rPr>
        <w:t> </w:t>
      </w:r>
      <w:r w:rsidRPr="002B2337">
        <w:rPr>
          <w:rFonts w:asciiTheme="minorHAnsi" w:hAnsiTheme="minorHAnsi" w:cstheme="minorHAnsi"/>
        </w:rPr>
        <w:t xml:space="preserve">Ukrainę oraz służących ochronie bezpieczeństwa narodowego (Dz.U. z 2024 r. poz. 507 </w:t>
      </w:r>
      <w:proofErr w:type="spellStart"/>
      <w:r w:rsidRPr="002B2337">
        <w:rPr>
          <w:rFonts w:asciiTheme="minorHAnsi" w:hAnsiTheme="minorHAnsi" w:cstheme="minorHAnsi"/>
        </w:rPr>
        <w:t>t.j</w:t>
      </w:r>
      <w:proofErr w:type="spellEnd"/>
      <w:r w:rsidRPr="002B2337">
        <w:rPr>
          <w:rFonts w:asciiTheme="minorHAnsi" w:hAnsiTheme="minorHAnsi" w:cstheme="minorHAnsi"/>
        </w:rPr>
        <w:t>.), w</w:t>
      </w:r>
      <w:r w:rsidR="00305514">
        <w:rPr>
          <w:rFonts w:asciiTheme="minorHAnsi" w:hAnsiTheme="minorHAnsi" w:cstheme="minorHAnsi"/>
        </w:rPr>
        <w:t> </w:t>
      </w:r>
      <w:r w:rsidRPr="002B2337">
        <w:rPr>
          <w:rFonts w:asciiTheme="minorHAnsi" w:hAnsiTheme="minorHAnsi" w:cstheme="minorHAnsi"/>
        </w:rPr>
        <w:t>szczególności:</w:t>
      </w:r>
    </w:p>
    <w:p w14:paraId="0A101681" w14:textId="52CFC93E" w:rsidR="003712C5" w:rsidRPr="002B2337" w:rsidRDefault="003712C5" w:rsidP="00BC6214">
      <w:pPr>
        <w:spacing w:before="120" w:after="120" w:line="300" w:lineRule="auto"/>
        <w:ind w:left="1276" w:hanging="425"/>
        <w:contextualSpacing/>
        <w:rPr>
          <w:rFonts w:asciiTheme="minorHAnsi" w:hAnsiTheme="minorHAnsi" w:cstheme="minorHAnsi"/>
        </w:rPr>
      </w:pPr>
      <w:r w:rsidRPr="002B2337">
        <w:rPr>
          <w:rFonts w:asciiTheme="minorHAnsi" w:hAnsiTheme="minorHAnsi" w:cstheme="minorHAnsi"/>
        </w:rPr>
        <w:t>a)</w:t>
      </w:r>
      <w:r w:rsidR="00AA77C0">
        <w:rPr>
          <w:rFonts w:asciiTheme="minorHAnsi" w:hAnsiTheme="minorHAnsi" w:cstheme="minorHAnsi"/>
        </w:rPr>
        <w:tab/>
      </w:r>
      <w:r w:rsidRPr="002B2337">
        <w:rPr>
          <w:rFonts w:asciiTheme="minorHAnsi" w:hAnsiTheme="minorHAnsi" w:cstheme="minorHAnsi"/>
        </w:rPr>
        <w:t>Wykonawca nie jest wymieniony w wykazach określonych w rozporządzeniu Rady (WE) nr</w:t>
      </w:r>
      <w:r w:rsidR="00305514">
        <w:rPr>
          <w:rFonts w:asciiTheme="minorHAnsi" w:hAnsiTheme="minorHAnsi" w:cstheme="minorHAnsi"/>
        </w:rPr>
        <w:t> </w:t>
      </w:r>
      <w:r w:rsidRPr="002B2337">
        <w:rPr>
          <w:rFonts w:asciiTheme="minorHAnsi" w:hAnsiTheme="minorHAnsi" w:cstheme="minorHAnsi"/>
        </w:rPr>
        <w:t>765/2006 z dnia 18 maja 2006 r. dotyczącego środków ograniczających w związku z</w:t>
      </w:r>
      <w:r w:rsidR="00305514">
        <w:rPr>
          <w:rFonts w:asciiTheme="minorHAnsi" w:hAnsiTheme="minorHAnsi" w:cstheme="minorHAnsi"/>
        </w:rPr>
        <w:t> </w:t>
      </w:r>
      <w:r w:rsidRPr="002B2337">
        <w:rPr>
          <w:rFonts w:asciiTheme="minorHAnsi" w:hAnsiTheme="minorHAnsi" w:cstheme="minorHAnsi"/>
        </w:rPr>
        <w:t>sytuacją na Białorusi i udziałem Białorusi w agresji Rosji wobec Ukrainy, dalej „rozporządzenie 765/2006”;</w:t>
      </w:r>
    </w:p>
    <w:p w14:paraId="263C1A0C" w14:textId="1AF55145" w:rsidR="003712C5" w:rsidRPr="002B2337" w:rsidRDefault="003712C5" w:rsidP="00BC6214">
      <w:pPr>
        <w:spacing w:before="120" w:after="120" w:line="300" w:lineRule="auto"/>
        <w:ind w:left="1276" w:hanging="425"/>
        <w:contextualSpacing/>
        <w:rPr>
          <w:rFonts w:asciiTheme="minorHAnsi" w:hAnsiTheme="minorHAnsi" w:cstheme="minorHAnsi"/>
        </w:rPr>
      </w:pPr>
      <w:r w:rsidRPr="002B2337">
        <w:rPr>
          <w:rFonts w:asciiTheme="minorHAnsi" w:hAnsiTheme="minorHAnsi" w:cstheme="minorHAnsi"/>
        </w:rPr>
        <w:t>b)</w:t>
      </w:r>
      <w:r w:rsidR="00911554">
        <w:rPr>
          <w:rFonts w:asciiTheme="minorHAnsi" w:hAnsiTheme="minorHAnsi" w:cstheme="minorHAnsi"/>
        </w:rPr>
        <w:tab/>
      </w:r>
      <w:r w:rsidRPr="002B2337">
        <w:rPr>
          <w:rFonts w:asciiTheme="minorHAnsi" w:hAnsiTheme="minorHAnsi" w:cstheme="minorHAnsi"/>
        </w:rPr>
        <w:t>Wykonawca nie jest wymieniony w wykazach określonych w rozporządzeniu Rady (UE) nr</w:t>
      </w:r>
      <w:r w:rsidR="00911554">
        <w:rPr>
          <w:rFonts w:asciiTheme="minorHAnsi" w:hAnsiTheme="minorHAnsi" w:cstheme="minorHAnsi"/>
        </w:rPr>
        <w:t> </w:t>
      </w:r>
      <w:r w:rsidRPr="002B2337">
        <w:rPr>
          <w:rFonts w:asciiTheme="minorHAnsi" w:hAnsiTheme="minorHAnsi" w:cstheme="minorHAnsi"/>
        </w:rPr>
        <w:t>269/2014 z dnia 17 marca 2014 r. w sprawie środków ograniczających w odniesieniu do</w:t>
      </w:r>
      <w:r w:rsidR="00911554">
        <w:rPr>
          <w:rFonts w:asciiTheme="minorHAnsi" w:hAnsiTheme="minorHAnsi" w:cstheme="minorHAnsi"/>
        </w:rPr>
        <w:t> </w:t>
      </w:r>
      <w:r w:rsidRPr="002B2337">
        <w:rPr>
          <w:rFonts w:asciiTheme="minorHAnsi" w:hAnsiTheme="minorHAnsi" w:cstheme="minorHAnsi"/>
        </w:rPr>
        <w:t>działań podważających integralność terytorialną, suwerenność i niezależność Ukrainy lub</w:t>
      </w:r>
      <w:r w:rsidR="00911554">
        <w:rPr>
          <w:rFonts w:asciiTheme="minorHAnsi" w:hAnsiTheme="minorHAnsi" w:cstheme="minorHAnsi"/>
        </w:rPr>
        <w:t> </w:t>
      </w:r>
      <w:r w:rsidRPr="002B2337">
        <w:rPr>
          <w:rFonts w:asciiTheme="minorHAnsi" w:hAnsiTheme="minorHAnsi" w:cstheme="minorHAnsi"/>
        </w:rPr>
        <w:t>im zagrażających, dalej „rozporządzenie 269/2014”;</w:t>
      </w:r>
    </w:p>
    <w:p w14:paraId="6AC00743" w14:textId="67003E0C" w:rsidR="003712C5" w:rsidRPr="002B2337" w:rsidRDefault="003712C5" w:rsidP="00BC6214">
      <w:pPr>
        <w:spacing w:before="120" w:after="120" w:line="300" w:lineRule="auto"/>
        <w:ind w:left="1276" w:hanging="425"/>
        <w:contextualSpacing/>
        <w:rPr>
          <w:rFonts w:asciiTheme="minorHAnsi" w:hAnsiTheme="minorHAnsi" w:cstheme="minorHAnsi"/>
        </w:rPr>
      </w:pPr>
      <w:r w:rsidRPr="002B2337">
        <w:rPr>
          <w:rFonts w:asciiTheme="minorHAnsi" w:hAnsiTheme="minorHAnsi" w:cstheme="minorHAnsi"/>
        </w:rPr>
        <w:t>c)</w:t>
      </w:r>
      <w:r w:rsidR="00911554">
        <w:rPr>
          <w:rFonts w:asciiTheme="minorHAnsi" w:hAnsiTheme="minorHAnsi" w:cstheme="minorHAnsi"/>
        </w:rPr>
        <w:tab/>
      </w:r>
      <w:r w:rsidRPr="002B2337">
        <w:rPr>
          <w:rFonts w:asciiTheme="minorHAnsi" w:hAnsiTheme="minorHAnsi" w:cstheme="minorHAnsi"/>
        </w:rPr>
        <w:t>wobec Wykonawcy nie została wydana decyzja w sprawie wpisu na listę osób i</w:t>
      </w:r>
      <w:r w:rsidR="006E3CF1">
        <w:rPr>
          <w:rFonts w:asciiTheme="minorHAnsi" w:hAnsiTheme="minorHAnsi" w:cstheme="minorHAnsi"/>
        </w:rPr>
        <w:t> </w:t>
      </w:r>
      <w:r w:rsidRPr="002B2337">
        <w:rPr>
          <w:rFonts w:asciiTheme="minorHAnsi" w:hAnsiTheme="minorHAnsi" w:cstheme="minorHAnsi"/>
        </w:rPr>
        <w:t>podmiotów, wobec których są stosowane środki w celu przeciwdziałania wspieraniu agresji Federacji Rosyjskiej na Ukrainę, z zastosowaniem środka w postaci wykluczenia z</w:t>
      </w:r>
      <w:r w:rsidR="00911554">
        <w:rPr>
          <w:rFonts w:asciiTheme="minorHAnsi" w:hAnsiTheme="minorHAnsi" w:cstheme="minorHAnsi"/>
        </w:rPr>
        <w:t> </w:t>
      </w:r>
      <w:r w:rsidRPr="002B2337">
        <w:rPr>
          <w:rFonts w:asciiTheme="minorHAnsi" w:hAnsiTheme="minorHAnsi" w:cstheme="minorHAnsi"/>
        </w:rPr>
        <w:t>postępowania o udzielenie zamówienia publicznego lub konkursu prowadzonego na</w:t>
      </w:r>
      <w:r w:rsidR="00911554">
        <w:rPr>
          <w:rFonts w:asciiTheme="minorHAnsi" w:hAnsiTheme="minorHAnsi" w:cstheme="minorHAnsi"/>
        </w:rPr>
        <w:t> </w:t>
      </w:r>
      <w:r w:rsidRPr="002B2337">
        <w:rPr>
          <w:rFonts w:asciiTheme="minorHAnsi" w:hAnsiTheme="minorHAnsi" w:cstheme="minorHAnsi"/>
        </w:rPr>
        <w:t>podstawie ustawy z dnia 11 września 2019 r. - Prawo zamówień publicznych;</w:t>
      </w:r>
    </w:p>
    <w:p w14:paraId="63E38B6D" w14:textId="7ECA954C" w:rsidR="003712C5" w:rsidRPr="002B2337" w:rsidRDefault="003712C5" w:rsidP="00BC6214">
      <w:pPr>
        <w:spacing w:before="120" w:after="120" w:line="300" w:lineRule="auto"/>
        <w:ind w:left="1276" w:hanging="425"/>
        <w:contextualSpacing/>
        <w:rPr>
          <w:rFonts w:asciiTheme="minorHAnsi" w:hAnsiTheme="minorHAnsi" w:cstheme="minorHAnsi"/>
        </w:rPr>
      </w:pPr>
      <w:r w:rsidRPr="002B2337">
        <w:rPr>
          <w:rFonts w:asciiTheme="minorHAnsi" w:hAnsiTheme="minorHAnsi" w:cstheme="minorHAnsi"/>
        </w:rPr>
        <w:t>d)</w:t>
      </w:r>
      <w:r w:rsidR="00911554">
        <w:rPr>
          <w:rFonts w:asciiTheme="minorHAnsi" w:hAnsiTheme="minorHAnsi" w:cstheme="minorHAnsi"/>
        </w:rPr>
        <w:tab/>
      </w:r>
      <w:r w:rsidRPr="002B2337">
        <w:rPr>
          <w:rFonts w:asciiTheme="minorHAnsi" w:hAnsiTheme="minorHAnsi" w:cstheme="minorHAnsi"/>
        </w:rPr>
        <w:t>w stosunku do Wykonawcy beneficjentem rzeczywistym, w rozumieniu ustawy z dnia 1</w:t>
      </w:r>
      <w:r w:rsidR="00911554">
        <w:rPr>
          <w:rFonts w:asciiTheme="minorHAnsi" w:hAnsiTheme="minorHAnsi" w:cstheme="minorHAnsi"/>
        </w:rPr>
        <w:t> </w:t>
      </w:r>
      <w:r w:rsidRPr="002B2337">
        <w:rPr>
          <w:rFonts w:asciiTheme="minorHAnsi" w:hAnsiTheme="minorHAnsi" w:cstheme="minorHAnsi"/>
        </w:rPr>
        <w:t>marca 2018 r. o przeciwdziałaniu praniu pieniędzy oraz finansowaniu terroryzmu nie</w:t>
      </w:r>
      <w:r w:rsidR="006E3CF1">
        <w:rPr>
          <w:rFonts w:asciiTheme="minorHAnsi" w:hAnsiTheme="minorHAnsi" w:cstheme="minorHAnsi"/>
        </w:rPr>
        <w:t> </w:t>
      </w:r>
      <w:r w:rsidRPr="002B2337">
        <w:rPr>
          <w:rFonts w:asciiTheme="minorHAnsi" w:hAnsiTheme="minorHAnsi" w:cstheme="minorHAnsi"/>
        </w:rPr>
        <w:t>jest osoba wymieniona w wykazach określonych w rozporządzeniu 765/2006 i</w:t>
      </w:r>
      <w:r w:rsidR="006E3CF1">
        <w:rPr>
          <w:rFonts w:asciiTheme="minorHAnsi" w:hAnsiTheme="minorHAnsi" w:cstheme="minorHAnsi"/>
        </w:rPr>
        <w:t> </w:t>
      </w:r>
      <w:r w:rsidRPr="002B2337">
        <w:rPr>
          <w:rFonts w:asciiTheme="minorHAnsi" w:hAnsiTheme="minorHAnsi" w:cstheme="minorHAnsi"/>
        </w:rPr>
        <w:t>rozporządzeniu 269/2014 albo wpisana na listę lub będąca takim beneficjentem rzeczywistym od dnia 24</w:t>
      </w:r>
      <w:r w:rsidR="00911554">
        <w:rPr>
          <w:rFonts w:asciiTheme="minorHAnsi" w:hAnsiTheme="minorHAnsi" w:cstheme="minorHAnsi"/>
        </w:rPr>
        <w:t> </w:t>
      </w:r>
      <w:r w:rsidRPr="002B2337">
        <w:rPr>
          <w:rFonts w:asciiTheme="minorHAnsi" w:hAnsiTheme="minorHAnsi" w:cstheme="minorHAnsi"/>
        </w:rPr>
        <w:t>lutego 2022 r., o ile została wpisana na listę na podstawie decyzji w sprawie wpisu na</w:t>
      </w:r>
      <w:r w:rsidR="00911554">
        <w:rPr>
          <w:rFonts w:asciiTheme="minorHAnsi" w:hAnsiTheme="minorHAnsi" w:cstheme="minorHAnsi"/>
        </w:rPr>
        <w:t> </w:t>
      </w:r>
      <w:r w:rsidRPr="002B2337">
        <w:rPr>
          <w:rFonts w:asciiTheme="minorHAnsi" w:hAnsiTheme="minorHAnsi" w:cstheme="minorHAnsi"/>
        </w:rPr>
        <w:t>listę rozstrzygającej o zastosowaniu środka w postaci wykluczenia z postępowania o</w:t>
      </w:r>
      <w:r w:rsidR="00911554">
        <w:rPr>
          <w:rFonts w:asciiTheme="minorHAnsi" w:hAnsiTheme="minorHAnsi" w:cstheme="minorHAnsi"/>
        </w:rPr>
        <w:t> </w:t>
      </w:r>
      <w:r w:rsidRPr="002B2337">
        <w:rPr>
          <w:rFonts w:asciiTheme="minorHAnsi" w:hAnsiTheme="minorHAnsi" w:cstheme="minorHAnsi"/>
        </w:rPr>
        <w:t>udzielenie zamówienia publicznego lub konkursu prowadzonego na podstawie ustawy z</w:t>
      </w:r>
      <w:r w:rsidR="00911554">
        <w:rPr>
          <w:rFonts w:asciiTheme="minorHAnsi" w:hAnsiTheme="minorHAnsi" w:cstheme="minorHAnsi"/>
        </w:rPr>
        <w:t> </w:t>
      </w:r>
      <w:r w:rsidRPr="002B2337">
        <w:rPr>
          <w:rFonts w:asciiTheme="minorHAnsi" w:hAnsiTheme="minorHAnsi" w:cstheme="minorHAnsi"/>
        </w:rPr>
        <w:t>dnia 11 września 2019 r. - Prawo zamówień publicznych;</w:t>
      </w:r>
    </w:p>
    <w:p w14:paraId="6C06A9BA" w14:textId="72B9710B" w:rsidR="00FC28DB" w:rsidRDefault="003712C5" w:rsidP="00BC6214">
      <w:pPr>
        <w:spacing w:before="120" w:after="120" w:line="300" w:lineRule="auto"/>
        <w:ind w:left="1276" w:hanging="425"/>
        <w:contextualSpacing/>
        <w:rPr>
          <w:rFonts w:asciiTheme="minorHAnsi" w:hAnsiTheme="minorHAnsi" w:cstheme="minorHAnsi"/>
        </w:rPr>
      </w:pPr>
      <w:r w:rsidRPr="002B2337">
        <w:rPr>
          <w:rFonts w:asciiTheme="minorHAnsi" w:hAnsiTheme="minorHAnsi" w:cstheme="minorHAnsi"/>
        </w:rPr>
        <w:t>e)</w:t>
      </w:r>
      <w:r w:rsidR="00911554">
        <w:rPr>
          <w:rFonts w:asciiTheme="minorHAnsi" w:hAnsiTheme="minorHAnsi" w:cstheme="minorHAnsi"/>
        </w:rPr>
        <w:tab/>
      </w:r>
      <w:r w:rsidRPr="002B2337">
        <w:rPr>
          <w:rFonts w:asciiTheme="minorHAnsi" w:hAnsiTheme="minorHAnsi" w:cstheme="minorHAnsi"/>
        </w:rPr>
        <w:t>w stosunku do Wykonawcy jednostką dominującą w rozumieniu art. 3 ust. 1 pkt 37 ustawy z dnia 29 września 1994 r. o rachunkowości nie jest podmiot wymieniony w</w:t>
      </w:r>
      <w:r w:rsidR="00525136">
        <w:rPr>
          <w:rFonts w:asciiTheme="minorHAnsi" w:hAnsiTheme="minorHAnsi" w:cstheme="minorHAnsi"/>
        </w:rPr>
        <w:t> </w:t>
      </w:r>
      <w:r w:rsidRPr="002B2337">
        <w:rPr>
          <w:rFonts w:asciiTheme="minorHAnsi" w:hAnsiTheme="minorHAnsi" w:cstheme="minorHAnsi"/>
        </w:rPr>
        <w:t>wykazach określonych w rozporządzeniu 765/2006 i rozporządzeniu 269/2014 albo</w:t>
      </w:r>
      <w:r w:rsidR="00525136">
        <w:rPr>
          <w:rFonts w:asciiTheme="minorHAnsi" w:hAnsiTheme="minorHAnsi" w:cstheme="minorHAnsi"/>
        </w:rPr>
        <w:t> </w:t>
      </w:r>
      <w:r w:rsidRPr="002B2337">
        <w:rPr>
          <w:rFonts w:asciiTheme="minorHAnsi" w:hAnsiTheme="minorHAnsi" w:cstheme="minorHAnsi"/>
        </w:rPr>
        <w:t>wpisany na listę lub będący taką jednostką dominującą od dnia 24 lutego 2022 r., o</w:t>
      </w:r>
      <w:r w:rsidR="00525136">
        <w:rPr>
          <w:rFonts w:asciiTheme="minorHAnsi" w:hAnsiTheme="minorHAnsi" w:cstheme="minorHAnsi"/>
        </w:rPr>
        <w:t> </w:t>
      </w:r>
      <w:r w:rsidRPr="002B2337">
        <w:rPr>
          <w:rFonts w:asciiTheme="minorHAnsi" w:hAnsiTheme="minorHAnsi" w:cstheme="minorHAnsi"/>
        </w:rPr>
        <w:t>ile został wpisany na listę na podstawie decyzji w sprawie wpisu na listę rozstrzygającej o</w:t>
      </w:r>
      <w:r w:rsidR="00525136">
        <w:rPr>
          <w:rFonts w:asciiTheme="minorHAnsi" w:hAnsiTheme="minorHAnsi" w:cstheme="minorHAnsi"/>
        </w:rPr>
        <w:t> </w:t>
      </w:r>
      <w:r w:rsidRPr="002B2337">
        <w:rPr>
          <w:rFonts w:asciiTheme="minorHAnsi" w:hAnsiTheme="minorHAnsi" w:cstheme="minorHAnsi"/>
        </w:rPr>
        <w:t>zastosowaniu środka w postaci wykluczenia z postępowania o</w:t>
      </w:r>
      <w:r w:rsidR="006E3CF1">
        <w:rPr>
          <w:rFonts w:asciiTheme="minorHAnsi" w:hAnsiTheme="minorHAnsi" w:cstheme="minorHAnsi"/>
        </w:rPr>
        <w:t> </w:t>
      </w:r>
      <w:r w:rsidRPr="002B2337">
        <w:rPr>
          <w:rFonts w:asciiTheme="minorHAnsi" w:hAnsiTheme="minorHAnsi" w:cstheme="minorHAnsi"/>
        </w:rPr>
        <w:t>udzielenie zamówienia publicznego lub konkursu prowadzonego na podstawie ustawy z dnia 11 września 2019 r. - Prawo zamówień publicznych;</w:t>
      </w:r>
    </w:p>
    <w:p w14:paraId="6B7FBEC5" w14:textId="6AE605A0" w:rsidR="003712C5" w:rsidRPr="00FC28DB" w:rsidRDefault="003712C5" w:rsidP="00BC6214">
      <w:pPr>
        <w:pStyle w:val="Akapitzlist"/>
        <w:numPr>
          <w:ilvl w:val="0"/>
          <w:numId w:val="3"/>
        </w:numPr>
        <w:spacing w:before="120" w:after="120" w:line="300" w:lineRule="auto"/>
        <w:ind w:left="851" w:hanging="425"/>
        <w:rPr>
          <w:rFonts w:cstheme="minorHAnsi"/>
        </w:rPr>
      </w:pPr>
      <w:r w:rsidRPr="00FC28DB">
        <w:rPr>
          <w:rFonts w:cstheme="minorHAnsi"/>
        </w:rPr>
        <w:t xml:space="preserve">niezwłocznie, jednak nie później niż w ciągu 7 dni, poinformuje Zamawiającego o każdej zmianie okoliczności, o których mowa w </w:t>
      </w:r>
      <w:r w:rsidRPr="00FC28DB">
        <w:rPr>
          <w:rFonts w:cstheme="minorHAnsi"/>
          <w:b/>
          <w:bCs/>
        </w:rPr>
        <w:t>pkt 1)-3) powyżej,</w:t>
      </w:r>
      <w:r w:rsidRPr="00FC28DB">
        <w:rPr>
          <w:rFonts w:cstheme="minorHAnsi"/>
        </w:rPr>
        <w:t xml:space="preserve"> licząc od dnia, w którym dowiedział się o takiej zmianie.</w:t>
      </w:r>
    </w:p>
    <w:sectPr w:rsidR="003712C5" w:rsidRPr="00FC28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7501D8" w14:textId="77777777" w:rsidR="007F1D7D" w:rsidRDefault="007F1D7D" w:rsidP="003712C5">
      <w:pPr>
        <w:spacing w:after="0" w:line="240" w:lineRule="auto"/>
      </w:pPr>
      <w:r>
        <w:separator/>
      </w:r>
    </w:p>
  </w:endnote>
  <w:endnote w:type="continuationSeparator" w:id="0">
    <w:p w14:paraId="350E345E" w14:textId="77777777" w:rsidR="007F1D7D" w:rsidRDefault="007F1D7D" w:rsidP="00371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C5BFE" w14:textId="77777777" w:rsidR="00E353A5" w:rsidRDefault="00E35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9FF7C" w14:textId="77777777" w:rsidR="00E353A5" w:rsidRDefault="00E353A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EFC5B" w14:textId="77777777" w:rsidR="00E353A5" w:rsidRDefault="00E353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87A8E3" w14:textId="77777777" w:rsidR="007F1D7D" w:rsidRDefault="007F1D7D" w:rsidP="003712C5">
      <w:pPr>
        <w:spacing w:after="0" w:line="240" w:lineRule="auto"/>
      </w:pPr>
      <w:r>
        <w:separator/>
      </w:r>
    </w:p>
  </w:footnote>
  <w:footnote w:type="continuationSeparator" w:id="0">
    <w:p w14:paraId="73A2CAC3" w14:textId="77777777" w:rsidR="007F1D7D" w:rsidRDefault="007F1D7D" w:rsidP="003712C5">
      <w:pPr>
        <w:spacing w:after="0" w:line="240" w:lineRule="auto"/>
      </w:pPr>
      <w:r>
        <w:continuationSeparator/>
      </w:r>
    </w:p>
  </w:footnote>
  <w:footnote w:id="1">
    <w:p w14:paraId="1EC673F2" w14:textId="77777777" w:rsidR="003712C5" w:rsidRPr="00F5067C" w:rsidRDefault="003712C5" w:rsidP="00664AE9">
      <w:pPr>
        <w:pStyle w:val="Tekstprzypisudolnego"/>
        <w:ind w:left="142" w:hanging="142"/>
        <w:rPr>
          <w:rFonts w:ascii="Calibri Light" w:hAnsi="Calibri Light" w:cs="Calibri Light"/>
          <w:sz w:val="22"/>
          <w:szCs w:val="22"/>
          <w:lang w:eastAsia="pl-PL"/>
        </w:rPr>
      </w:pPr>
      <w:r w:rsidRPr="00AA77C0">
        <w:rPr>
          <w:rStyle w:val="Odwoanieprzypisudolnego"/>
          <w:rFonts w:ascii="Calibri Light" w:hAnsi="Calibri Light" w:cs="Calibri Light"/>
          <w:sz w:val="22"/>
          <w:szCs w:val="22"/>
        </w:rPr>
        <w:t>[1]</w:t>
      </w:r>
      <w:r w:rsidRPr="00AA77C0">
        <w:rPr>
          <w:rFonts w:ascii="Calibri Light" w:hAnsi="Calibri Light" w:cs="Calibri Light"/>
          <w:sz w:val="22"/>
          <w:szCs w:val="22"/>
        </w:rPr>
        <w:t xml:space="preserve"> </w:t>
      </w:r>
      <w:r w:rsidRPr="00F5067C">
        <w:rPr>
          <w:rFonts w:ascii="Calibri Light" w:hAnsi="Calibri Light" w:cs="Calibri Light"/>
          <w:sz w:val="22"/>
          <w:szCs w:val="22"/>
        </w:rPr>
        <w:t xml:space="preserve">„Zakazuje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lit. a)–d), art. 8, art. 10 lit. b)–f) i lit. h)–j) dyrektywy 2014/24/UE, art. 18, art. 21 lit. b)–e) i lit. g)–i), art. 29 i 30 dyrektywy 2014/25/UE oraz art. 13 lit. a)–d), lit. f)–h) i lit. j) dyrektywy 2009/81/WE oraz tytułu VII rozporządzenia (UE, </w:t>
      </w:r>
      <w:proofErr w:type="spellStart"/>
      <w:r w:rsidRPr="00F5067C">
        <w:rPr>
          <w:rFonts w:ascii="Calibri Light" w:hAnsi="Calibri Light" w:cs="Calibri Light"/>
          <w:sz w:val="22"/>
          <w:szCs w:val="22"/>
        </w:rPr>
        <w:t>Euratom</w:t>
      </w:r>
      <w:proofErr w:type="spellEnd"/>
      <w:r w:rsidRPr="00F5067C">
        <w:rPr>
          <w:rFonts w:ascii="Calibri Light" w:hAnsi="Calibri Light" w:cs="Calibri Light"/>
          <w:sz w:val="22"/>
          <w:szCs w:val="22"/>
        </w:rPr>
        <w:t>) 2018/1046 na rzecz lub z udziałem:</w:t>
      </w:r>
    </w:p>
    <w:p w14:paraId="3E5ABF70" w14:textId="49ACAC75" w:rsidR="003712C5" w:rsidRPr="00F5067C" w:rsidRDefault="003712C5" w:rsidP="00664AE9">
      <w:pPr>
        <w:pStyle w:val="Tekstprzypisudolnego"/>
        <w:ind w:left="426" w:hanging="284"/>
        <w:rPr>
          <w:rFonts w:ascii="Calibri Light" w:hAnsi="Calibri Light" w:cs="Calibri Light"/>
          <w:sz w:val="22"/>
          <w:szCs w:val="22"/>
        </w:rPr>
      </w:pPr>
      <w:r w:rsidRPr="00F5067C">
        <w:rPr>
          <w:rFonts w:ascii="Calibri Light" w:hAnsi="Calibri Light" w:cs="Calibri Light"/>
          <w:sz w:val="22"/>
          <w:szCs w:val="22"/>
        </w:rPr>
        <w:t>a)</w:t>
      </w:r>
      <w:r w:rsidR="00AA77C0" w:rsidRPr="00F5067C">
        <w:rPr>
          <w:rFonts w:ascii="Calibri Light" w:hAnsi="Calibri Light" w:cs="Calibri Light"/>
          <w:sz w:val="22"/>
          <w:szCs w:val="22"/>
        </w:rPr>
        <w:tab/>
      </w:r>
      <w:r w:rsidRPr="00F5067C">
        <w:rPr>
          <w:rFonts w:ascii="Calibri Light" w:hAnsi="Calibri Light" w:cs="Calibri Light"/>
          <w:sz w:val="22"/>
          <w:szCs w:val="22"/>
        </w:rPr>
        <w:t>obywateli rosyjskich, osób fizycznych zamieszkałych w Rosji lub osób prawnych, podmiotów lub organów z siedzibą w Rosji;</w:t>
      </w:r>
    </w:p>
    <w:p w14:paraId="3A6F1231" w14:textId="1FC5C191" w:rsidR="003712C5" w:rsidRPr="00F5067C" w:rsidRDefault="003712C5" w:rsidP="00664AE9">
      <w:pPr>
        <w:pStyle w:val="Tekstprzypisudolnego"/>
        <w:ind w:left="426" w:hanging="284"/>
        <w:rPr>
          <w:rFonts w:ascii="Calibri Light" w:hAnsi="Calibri Light" w:cs="Calibri Light"/>
          <w:sz w:val="22"/>
          <w:szCs w:val="22"/>
        </w:rPr>
      </w:pPr>
      <w:r w:rsidRPr="00F5067C">
        <w:rPr>
          <w:rFonts w:ascii="Calibri Light" w:hAnsi="Calibri Light" w:cs="Calibri Light"/>
          <w:sz w:val="22"/>
          <w:szCs w:val="22"/>
        </w:rPr>
        <w:t>b)</w:t>
      </w:r>
      <w:r w:rsidR="00AA77C0" w:rsidRPr="00F5067C">
        <w:rPr>
          <w:rFonts w:ascii="Calibri Light" w:hAnsi="Calibri Light" w:cs="Calibri Light"/>
          <w:sz w:val="22"/>
          <w:szCs w:val="22"/>
        </w:rPr>
        <w:tab/>
      </w:r>
      <w:r w:rsidRPr="00F5067C">
        <w:rPr>
          <w:rFonts w:ascii="Calibri Light" w:hAnsi="Calibri Light" w:cs="Calibri Light"/>
          <w:sz w:val="22"/>
          <w:szCs w:val="22"/>
        </w:rPr>
        <w:t>osób prawnych, podmiotów lub organów, do których prawa własności bezpośrednio lub pośrednio w ponad 50 % należą do podmiotu, o którym mowa w lit. a) niniejszego ustępu; lub</w:t>
      </w:r>
    </w:p>
    <w:p w14:paraId="5219A7DC" w14:textId="03511B3D" w:rsidR="003712C5" w:rsidRPr="00F5067C" w:rsidRDefault="003712C5" w:rsidP="00664AE9">
      <w:pPr>
        <w:pStyle w:val="Tekstprzypisudolnego"/>
        <w:ind w:left="426" w:hanging="284"/>
        <w:rPr>
          <w:rFonts w:ascii="Calibri Light" w:hAnsi="Calibri Light" w:cs="Calibri Light"/>
          <w:sz w:val="22"/>
          <w:szCs w:val="22"/>
        </w:rPr>
      </w:pPr>
      <w:r w:rsidRPr="00F5067C">
        <w:rPr>
          <w:rFonts w:ascii="Calibri Light" w:hAnsi="Calibri Light" w:cs="Calibri Light"/>
          <w:sz w:val="22"/>
          <w:szCs w:val="22"/>
        </w:rPr>
        <w:t>c)</w:t>
      </w:r>
      <w:r w:rsidR="00AA77C0" w:rsidRPr="00F5067C">
        <w:rPr>
          <w:rFonts w:ascii="Calibri Light" w:hAnsi="Calibri Light" w:cs="Calibri Light"/>
          <w:sz w:val="22"/>
          <w:szCs w:val="22"/>
        </w:rPr>
        <w:tab/>
      </w:r>
      <w:r w:rsidRPr="00F5067C">
        <w:rPr>
          <w:rFonts w:ascii="Calibri Light" w:hAnsi="Calibri Light" w:cs="Calibri Light"/>
          <w:sz w:val="22"/>
          <w:szCs w:val="22"/>
        </w:rPr>
        <w:t>osób fizycznych lub prawnych, podmiotów lub organów działających w imieniu lub pod kierunkiem podmiotu, o którym mowa w lit. a) lub b) niniejszego ustępu,</w:t>
      </w:r>
    </w:p>
    <w:p w14:paraId="3D497664" w14:textId="77777777" w:rsidR="003712C5" w:rsidRPr="00F5067C" w:rsidRDefault="003712C5" w:rsidP="00664AE9">
      <w:pPr>
        <w:pStyle w:val="Tekstprzypisudolnego"/>
        <w:spacing w:after="60"/>
        <w:ind w:left="142"/>
        <w:rPr>
          <w:rFonts w:ascii="Calibri Light" w:hAnsi="Calibri Light" w:cs="Calibri Light"/>
          <w:sz w:val="22"/>
          <w:szCs w:val="22"/>
        </w:rPr>
      </w:pPr>
      <w:r w:rsidRPr="00F5067C">
        <w:rPr>
          <w:rFonts w:ascii="Calibri Light" w:hAnsi="Calibri Light" w:cs="Calibri Light"/>
          <w:sz w:val="22"/>
          <w:szCs w:val="22"/>
        </w:rPr>
        <w:t xml:space="preserve">w tym podwykonawców, dostawców lub podmiotów, na których zdolności polega się w rozumieniu dyrektyw w sprawie zamówień publicznych, w przypadku gdy przypada na nich ponad 10 % wartości zamówienia”. </w:t>
      </w:r>
    </w:p>
    <w:p w14:paraId="464FC181" w14:textId="77777777" w:rsidR="003712C5" w:rsidRPr="00F5067C" w:rsidRDefault="003712C5" w:rsidP="00664AE9">
      <w:pPr>
        <w:pStyle w:val="Tekstprzypisudolnego"/>
        <w:spacing w:after="120"/>
        <w:ind w:left="142"/>
        <w:rPr>
          <w:rFonts w:ascii="Calibri Light" w:hAnsi="Calibri Light" w:cs="Calibri Light"/>
          <w:sz w:val="22"/>
          <w:szCs w:val="22"/>
        </w:rPr>
      </w:pPr>
      <w:r w:rsidRPr="00F5067C">
        <w:rPr>
          <w:rFonts w:ascii="Calibri Light" w:hAnsi="Calibri Light" w:cs="Calibri Light"/>
          <w:sz w:val="22"/>
          <w:szCs w:val="22"/>
        </w:rPr>
        <w:t>Zakaz odnosi się do treści przepisu aktualnej na dzień składania oświadczenia.</w:t>
      </w:r>
    </w:p>
  </w:footnote>
  <w:footnote w:id="2">
    <w:p w14:paraId="7CBF5045" w14:textId="77777777" w:rsidR="003712C5" w:rsidRPr="00F5067C" w:rsidRDefault="003712C5" w:rsidP="00664AE9">
      <w:pPr>
        <w:pStyle w:val="Tekstprzypisudolnego"/>
        <w:ind w:left="142" w:hanging="142"/>
        <w:rPr>
          <w:rFonts w:ascii="Calibri Light" w:hAnsi="Calibri Light" w:cs="Calibri Light"/>
          <w:sz w:val="22"/>
          <w:szCs w:val="22"/>
        </w:rPr>
      </w:pPr>
      <w:r w:rsidRPr="00F5067C">
        <w:rPr>
          <w:rStyle w:val="Odwoanieprzypisudolnego"/>
          <w:rFonts w:ascii="Calibri Light" w:hAnsi="Calibri Light" w:cs="Calibri Light"/>
          <w:sz w:val="22"/>
          <w:szCs w:val="22"/>
        </w:rPr>
        <w:t>[2]</w:t>
      </w:r>
      <w:r w:rsidRPr="00F5067C">
        <w:rPr>
          <w:rFonts w:ascii="Calibri Light" w:hAnsi="Calibri Light" w:cs="Calibri Light"/>
          <w:sz w:val="22"/>
          <w:szCs w:val="22"/>
        </w:rPr>
        <w:t xml:space="preserve"> „Na zasadzie odstępstwa od ust. 1 właściwe organy mogą zezwolić na udzielenie i dalsze wykonywanie zamówień, których przedmiotem jest:</w:t>
      </w:r>
    </w:p>
    <w:p w14:paraId="5277622C" w14:textId="2049D986" w:rsidR="003712C5" w:rsidRPr="00F5067C" w:rsidRDefault="003712C5" w:rsidP="00664AE9">
      <w:pPr>
        <w:pStyle w:val="Tekstprzypisudolnego"/>
        <w:ind w:left="426" w:hanging="284"/>
        <w:rPr>
          <w:rFonts w:ascii="Calibri Light" w:hAnsi="Calibri Light" w:cs="Calibri Light"/>
          <w:sz w:val="22"/>
          <w:szCs w:val="22"/>
        </w:rPr>
      </w:pPr>
      <w:r w:rsidRPr="00F5067C">
        <w:rPr>
          <w:rFonts w:ascii="Calibri Light" w:hAnsi="Calibri Light" w:cs="Calibri Light"/>
          <w:sz w:val="22"/>
          <w:szCs w:val="22"/>
        </w:rPr>
        <w:t>a)</w:t>
      </w:r>
      <w:r w:rsidR="00AA77C0" w:rsidRPr="00F5067C">
        <w:rPr>
          <w:rFonts w:ascii="Calibri Light" w:hAnsi="Calibri Light" w:cs="Calibri Light"/>
          <w:sz w:val="22"/>
          <w:szCs w:val="22"/>
        </w:rPr>
        <w:tab/>
      </w:r>
      <w:r w:rsidRPr="00F5067C">
        <w:rPr>
          <w:rFonts w:ascii="Calibri Light" w:hAnsi="Calibri Light" w:cs="Calibri Light"/>
          <w:sz w:val="22"/>
          <w:szCs w:val="22"/>
        </w:rPr>
        <w:t>eksploatacja, utrzymanie, likwidacja potencjału jądrowego do zastosowań cywilnych, i</w:t>
      </w:r>
      <w:r w:rsidR="00664AE9" w:rsidRPr="00F5067C">
        <w:rPr>
          <w:rFonts w:ascii="Calibri Light" w:hAnsi="Calibri Light" w:cs="Calibri Light"/>
          <w:sz w:val="22"/>
          <w:szCs w:val="22"/>
        </w:rPr>
        <w:t> </w:t>
      </w:r>
      <w:r w:rsidRPr="00F5067C">
        <w:rPr>
          <w:rFonts w:ascii="Calibri Light" w:hAnsi="Calibri Light" w:cs="Calibri Light"/>
          <w:sz w:val="22"/>
          <w:szCs w:val="22"/>
        </w:rPr>
        <w:t>gospodarowanie odpadami promieniotwórczymi pochodzącymi z tego potencjału, zaopatrzenie go w paliwo, ponowne przetwarzanie paliwa i zapewnienie jego bezpieczeństwa, oraz kontynuacja projektowania, budowy i oddania do eksploatacji potrzebne do ukończenia cywilnych obiektów jądrowych, a także dostawa prekursorów do wytwarzania medycznych radioizotopów i</w:t>
      </w:r>
      <w:r w:rsidR="00664AE9" w:rsidRPr="00F5067C">
        <w:rPr>
          <w:rFonts w:ascii="Calibri Light" w:hAnsi="Calibri Light" w:cs="Calibri Light"/>
          <w:sz w:val="22"/>
          <w:szCs w:val="22"/>
        </w:rPr>
        <w:t> </w:t>
      </w:r>
      <w:r w:rsidRPr="00F5067C">
        <w:rPr>
          <w:rFonts w:ascii="Calibri Light" w:hAnsi="Calibri Light" w:cs="Calibri Light"/>
          <w:sz w:val="22"/>
          <w:szCs w:val="22"/>
        </w:rPr>
        <w:t>na</w:t>
      </w:r>
      <w:r w:rsidR="00664AE9" w:rsidRPr="00F5067C">
        <w:rPr>
          <w:rFonts w:ascii="Calibri Light" w:hAnsi="Calibri Light" w:cs="Calibri Light"/>
          <w:sz w:val="22"/>
          <w:szCs w:val="22"/>
        </w:rPr>
        <w:t> </w:t>
      </w:r>
      <w:r w:rsidRPr="00F5067C">
        <w:rPr>
          <w:rFonts w:ascii="Calibri Light" w:hAnsi="Calibri Light" w:cs="Calibri Light"/>
          <w:sz w:val="22"/>
          <w:szCs w:val="22"/>
        </w:rPr>
        <w:t xml:space="preserve"> potrzeby podobnych zastosowań medycznych, technologii krytycznych na potrzeby monitorowania promieniowania środowiskowego, jak również współpraca w dziedzinie cywilnego wykorzystania energii jądrowej, w szczególności w dziedzinie badań i rozwoju;</w:t>
      </w:r>
    </w:p>
    <w:p w14:paraId="48FE1C9B" w14:textId="6704A185" w:rsidR="003712C5" w:rsidRPr="00F5067C" w:rsidRDefault="003712C5" w:rsidP="003712C5">
      <w:pPr>
        <w:pStyle w:val="Tekstprzypisudolnego"/>
        <w:ind w:left="426" w:hanging="284"/>
        <w:jc w:val="both"/>
        <w:rPr>
          <w:rFonts w:ascii="Calibri Light" w:hAnsi="Calibri Light" w:cs="Calibri Light"/>
          <w:sz w:val="22"/>
          <w:szCs w:val="22"/>
        </w:rPr>
      </w:pPr>
      <w:r w:rsidRPr="00F5067C">
        <w:rPr>
          <w:rFonts w:ascii="Calibri Light" w:hAnsi="Calibri Light" w:cs="Calibri Light"/>
          <w:sz w:val="22"/>
          <w:szCs w:val="22"/>
        </w:rPr>
        <w:t>b)</w:t>
      </w:r>
      <w:r w:rsidR="00534590" w:rsidRPr="00F5067C">
        <w:rPr>
          <w:rFonts w:ascii="Calibri Light" w:hAnsi="Calibri Light" w:cs="Calibri Light"/>
          <w:sz w:val="22"/>
          <w:szCs w:val="22"/>
        </w:rPr>
        <w:tab/>
      </w:r>
      <w:r w:rsidRPr="00F5067C">
        <w:rPr>
          <w:rFonts w:ascii="Calibri Light" w:hAnsi="Calibri Light" w:cs="Calibri Light"/>
          <w:sz w:val="22"/>
          <w:szCs w:val="22"/>
        </w:rPr>
        <w:t>współpraca międzyrządowa w ramach programów kosmicznych;</w:t>
      </w:r>
    </w:p>
    <w:p w14:paraId="579C525B" w14:textId="4305005B" w:rsidR="003712C5" w:rsidRPr="00F5067C" w:rsidRDefault="003712C5" w:rsidP="003712C5">
      <w:pPr>
        <w:pStyle w:val="Tekstprzypisudolnego"/>
        <w:ind w:left="426" w:hanging="284"/>
        <w:jc w:val="both"/>
        <w:rPr>
          <w:rFonts w:ascii="Calibri Light" w:hAnsi="Calibri Light" w:cs="Calibri Light"/>
          <w:sz w:val="22"/>
          <w:szCs w:val="22"/>
        </w:rPr>
      </w:pPr>
      <w:r w:rsidRPr="00F5067C">
        <w:rPr>
          <w:rFonts w:ascii="Calibri Light" w:hAnsi="Calibri Light" w:cs="Calibri Light"/>
          <w:sz w:val="22"/>
          <w:szCs w:val="22"/>
        </w:rPr>
        <w:t>c)</w:t>
      </w:r>
      <w:r w:rsidR="00534590" w:rsidRPr="00F5067C">
        <w:rPr>
          <w:rFonts w:ascii="Calibri Light" w:hAnsi="Calibri Light" w:cs="Calibri Light"/>
          <w:sz w:val="22"/>
          <w:szCs w:val="22"/>
        </w:rPr>
        <w:tab/>
      </w:r>
      <w:r w:rsidRPr="00F5067C">
        <w:rPr>
          <w:rFonts w:ascii="Calibri Light" w:hAnsi="Calibri Light" w:cs="Calibri Light"/>
          <w:sz w:val="22"/>
          <w:szCs w:val="22"/>
        </w:rPr>
        <w:t>dostarczanie absolutnie niezbędnych towarów lub świadczenie absolutnie niezbędnych usług, które mogą być dostarczane lub świadczone wyłącznie przez osoby, o których mowa w ust. 1, lub których dostarczenie lub świadczenie w wystarczającej ilości lub w wystarczającym wymiarze mogą zapewnić wyłącznie osoby, o których mowa w ust. 1;</w:t>
      </w:r>
    </w:p>
    <w:p w14:paraId="2310440D" w14:textId="1F60C273" w:rsidR="003712C5" w:rsidRPr="00F5067C" w:rsidRDefault="003712C5" w:rsidP="003712C5">
      <w:pPr>
        <w:pStyle w:val="Tekstprzypisudolnego"/>
        <w:ind w:left="426" w:hanging="284"/>
        <w:jc w:val="both"/>
        <w:rPr>
          <w:rFonts w:ascii="Calibri Light" w:hAnsi="Calibri Light" w:cs="Calibri Light"/>
          <w:sz w:val="22"/>
          <w:szCs w:val="22"/>
        </w:rPr>
      </w:pPr>
      <w:r w:rsidRPr="00F5067C">
        <w:rPr>
          <w:rFonts w:ascii="Calibri Light" w:hAnsi="Calibri Light" w:cs="Calibri Light"/>
          <w:sz w:val="22"/>
          <w:szCs w:val="22"/>
        </w:rPr>
        <w:t>d)</w:t>
      </w:r>
      <w:r w:rsidR="00534590" w:rsidRPr="00F5067C">
        <w:rPr>
          <w:rFonts w:ascii="Calibri Light" w:hAnsi="Calibri Light" w:cs="Calibri Light"/>
          <w:sz w:val="22"/>
          <w:szCs w:val="22"/>
        </w:rPr>
        <w:tab/>
      </w:r>
      <w:r w:rsidRPr="00F5067C">
        <w:rPr>
          <w:rFonts w:ascii="Calibri Light" w:hAnsi="Calibri Light" w:cs="Calibri Light"/>
          <w:sz w:val="22"/>
          <w:szCs w:val="22"/>
        </w:rPr>
        <w:t>funkcjonowanie przedstawicielstw dyplomatycznych i konsularnych Unii i państw członkowskich w</w:t>
      </w:r>
      <w:r w:rsidR="00305514" w:rsidRPr="00F5067C">
        <w:rPr>
          <w:rFonts w:ascii="Calibri Light" w:hAnsi="Calibri Light" w:cs="Calibri Light"/>
          <w:sz w:val="22"/>
          <w:szCs w:val="22"/>
        </w:rPr>
        <w:t> </w:t>
      </w:r>
      <w:r w:rsidRPr="00F5067C">
        <w:rPr>
          <w:rFonts w:ascii="Calibri Light" w:hAnsi="Calibri Light" w:cs="Calibri Light"/>
          <w:sz w:val="22"/>
          <w:szCs w:val="22"/>
        </w:rPr>
        <w:t>Rosji, w tym delegatur, ambasad i misji, lub organizacji międzynarodowych w Rosji korzystających z immunitetów zgodnie z prawem międzynarodowym;</w:t>
      </w:r>
    </w:p>
    <w:p w14:paraId="420F7C24" w14:textId="3A6B68B4" w:rsidR="003712C5" w:rsidRPr="00F5067C" w:rsidRDefault="003712C5" w:rsidP="003712C5">
      <w:pPr>
        <w:pStyle w:val="Tekstprzypisudolnego"/>
        <w:ind w:left="426" w:hanging="284"/>
        <w:jc w:val="both"/>
        <w:rPr>
          <w:rFonts w:ascii="Calibri Light" w:hAnsi="Calibri Light" w:cs="Calibri Light"/>
          <w:sz w:val="22"/>
          <w:szCs w:val="22"/>
        </w:rPr>
      </w:pPr>
      <w:r w:rsidRPr="00F5067C">
        <w:rPr>
          <w:rFonts w:ascii="Calibri Light" w:hAnsi="Calibri Light" w:cs="Calibri Light"/>
          <w:sz w:val="22"/>
          <w:szCs w:val="22"/>
        </w:rPr>
        <w:t>e)</w:t>
      </w:r>
      <w:r w:rsidR="00534590" w:rsidRPr="00F5067C">
        <w:rPr>
          <w:rFonts w:ascii="Calibri Light" w:hAnsi="Calibri Light" w:cs="Calibri Light"/>
          <w:sz w:val="22"/>
          <w:szCs w:val="22"/>
        </w:rPr>
        <w:tab/>
      </w:r>
      <w:r w:rsidRPr="00F5067C">
        <w:rPr>
          <w:rFonts w:ascii="Calibri Light" w:hAnsi="Calibri Light" w:cs="Calibri Light"/>
          <w:sz w:val="22"/>
          <w:szCs w:val="22"/>
        </w:rPr>
        <w:t>o ile nie są zakazane na podstawie art. 3m lub 3n, zakup, przywóz lub transport gazu ziemnego i</w:t>
      </w:r>
      <w:r w:rsidR="00305514" w:rsidRPr="00F5067C">
        <w:rPr>
          <w:rFonts w:ascii="Calibri Light" w:hAnsi="Calibri Light" w:cs="Calibri Light"/>
          <w:sz w:val="22"/>
          <w:szCs w:val="22"/>
        </w:rPr>
        <w:t> </w:t>
      </w:r>
      <w:r w:rsidRPr="00F5067C">
        <w:rPr>
          <w:rFonts w:ascii="Calibri Light" w:hAnsi="Calibri Light" w:cs="Calibri Light"/>
          <w:sz w:val="22"/>
          <w:szCs w:val="22"/>
        </w:rPr>
        <w:t>ropy naftowej, w tym produktów rafinacji ropy naftowej, a także tytanu, aluminium, miedzi, niklu, palladu i rudy żelaza z Rosji lub przez Rosję do Unii; lub</w:t>
      </w:r>
    </w:p>
    <w:p w14:paraId="671A4D9D" w14:textId="22C2A634" w:rsidR="003712C5" w:rsidRPr="00F5067C" w:rsidRDefault="003712C5" w:rsidP="003712C5">
      <w:pPr>
        <w:pStyle w:val="Tekstprzypisudolnego"/>
        <w:spacing w:after="120"/>
        <w:ind w:left="426" w:hanging="284"/>
        <w:jc w:val="both"/>
        <w:rPr>
          <w:rFonts w:ascii="Calibri Light" w:hAnsi="Calibri Light" w:cs="Calibri Light"/>
          <w:sz w:val="22"/>
          <w:szCs w:val="22"/>
        </w:rPr>
      </w:pPr>
      <w:r w:rsidRPr="00F5067C">
        <w:rPr>
          <w:rFonts w:ascii="Calibri Light" w:hAnsi="Calibri Light" w:cs="Calibri Light"/>
          <w:sz w:val="22"/>
          <w:szCs w:val="22"/>
        </w:rPr>
        <w:t>f)</w:t>
      </w:r>
      <w:r w:rsidR="00534590" w:rsidRPr="00F5067C">
        <w:rPr>
          <w:rFonts w:ascii="Calibri Light" w:hAnsi="Calibri Light" w:cs="Calibri Light"/>
          <w:sz w:val="22"/>
          <w:szCs w:val="22"/>
        </w:rPr>
        <w:tab/>
      </w:r>
      <w:r w:rsidRPr="00F5067C">
        <w:rPr>
          <w:rFonts w:ascii="Calibri Light" w:hAnsi="Calibri Light" w:cs="Calibri Light"/>
          <w:sz w:val="22"/>
          <w:szCs w:val="22"/>
        </w:rPr>
        <w:t>zakup, przywóz lub transport do Unii węgla oraz innych stałych paliw kopalnych, wymienionych w</w:t>
      </w:r>
      <w:r w:rsidR="00305514" w:rsidRPr="00F5067C">
        <w:rPr>
          <w:rFonts w:ascii="Calibri Light" w:hAnsi="Calibri Light" w:cs="Calibri Light"/>
          <w:sz w:val="22"/>
          <w:szCs w:val="22"/>
        </w:rPr>
        <w:t> </w:t>
      </w:r>
      <w:r w:rsidRPr="00F5067C">
        <w:rPr>
          <w:rFonts w:ascii="Calibri Light" w:hAnsi="Calibri Light" w:cs="Calibri Light"/>
          <w:sz w:val="22"/>
          <w:szCs w:val="22"/>
        </w:rPr>
        <w:t>załączniku XXII, do dnia 10 sierpnia 2022 r.”.</w:t>
      </w:r>
    </w:p>
  </w:footnote>
  <w:footnote w:id="3">
    <w:p w14:paraId="3104C273" w14:textId="5A07B9D6" w:rsidR="003712C5" w:rsidRPr="00F5067C" w:rsidRDefault="003712C5" w:rsidP="00E937D0">
      <w:pPr>
        <w:pStyle w:val="Tekstprzypisudolnego"/>
        <w:ind w:left="142" w:hanging="142"/>
        <w:jc w:val="both"/>
        <w:rPr>
          <w:rFonts w:ascii="Calibri Light" w:hAnsi="Calibri Light" w:cs="Calibri Light"/>
          <w:sz w:val="22"/>
          <w:szCs w:val="22"/>
        </w:rPr>
      </w:pPr>
      <w:r w:rsidRPr="00F5067C">
        <w:rPr>
          <w:rStyle w:val="Odwoanieprzypisudolnego"/>
          <w:rFonts w:ascii="Calibri Light" w:hAnsi="Calibri Light" w:cs="Calibri Light"/>
          <w:sz w:val="22"/>
          <w:szCs w:val="22"/>
        </w:rPr>
        <w:t>[3]</w:t>
      </w:r>
      <w:r w:rsidRPr="00F5067C">
        <w:rPr>
          <w:rFonts w:ascii="Calibri Light" w:hAnsi="Calibri Light" w:cs="Calibri Light"/>
          <w:sz w:val="22"/>
          <w:szCs w:val="22"/>
        </w:rPr>
        <w:t xml:space="preserve"> w przypadku konieczności zmiany podmiotu udostępniającego zasoby, wykonawca musi wykazać, że</w:t>
      </w:r>
      <w:r w:rsidR="00305514" w:rsidRPr="00F5067C">
        <w:rPr>
          <w:rFonts w:ascii="Calibri Light" w:hAnsi="Calibri Light" w:cs="Calibri Light"/>
          <w:sz w:val="22"/>
          <w:szCs w:val="22"/>
        </w:rPr>
        <w:t> </w:t>
      </w:r>
      <w:r w:rsidRPr="00F5067C">
        <w:rPr>
          <w:rFonts w:ascii="Calibri Light" w:hAnsi="Calibri Light" w:cs="Calibri Light"/>
          <w:sz w:val="22"/>
          <w:szCs w:val="22"/>
        </w:rPr>
        <w:t>proponowany inny podmiot lub wykonawca samodzielnie spełnia warunki udziału w postępowaniu w</w:t>
      </w:r>
      <w:r w:rsidR="00911554" w:rsidRPr="00F5067C">
        <w:rPr>
          <w:rFonts w:ascii="Calibri Light" w:hAnsi="Calibri Light" w:cs="Calibri Light"/>
          <w:sz w:val="22"/>
          <w:szCs w:val="22"/>
        </w:rPr>
        <w:t> </w:t>
      </w:r>
      <w:r w:rsidRPr="00F5067C">
        <w:rPr>
          <w:rFonts w:ascii="Calibri Light" w:hAnsi="Calibri Light" w:cs="Calibri Light"/>
          <w:sz w:val="22"/>
          <w:szCs w:val="22"/>
        </w:rPr>
        <w:t>zakresie dotyczącym udostępnianych zasobów, w stopniu nie mniejszym niż podmiot, na którego zasoby wykonawca powoływał się w trakcie postępowania o udzielenie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9AF5A" w14:textId="77777777" w:rsidR="00E353A5" w:rsidRDefault="00E353A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9B69B" w14:textId="42CAD901" w:rsidR="003712C5" w:rsidRDefault="003712C5" w:rsidP="003712C5">
    <w:pPr>
      <w:pStyle w:val="Nagwek"/>
      <w:jc w:val="right"/>
      <w:rPr>
        <w:b/>
        <w:bCs/>
      </w:rPr>
    </w:pPr>
    <w:r w:rsidRPr="003712C5">
      <w:rPr>
        <w:b/>
        <w:bCs/>
      </w:rPr>
      <w:t>Załącznik nr 1</w:t>
    </w:r>
    <w:r w:rsidR="00E353A5">
      <w:rPr>
        <w:b/>
        <w:bCs/>
      </w:rPr>
      <w:t>0</w:t>
    </w:r>
    <w:r w:rsidRPr="003712C5">
      <w:rPr>
        <w:b/>
        <w:bCs/>
      </w:rPr>
      <w:t xml:space="preserve"> do Umowy</w:t>
    </w:r>
  </w:p>
  <w:p w14:paraId="2ACDF6E6" w14:textId="77777777" w:rsidR="00E065D1" w:rsidRDefault="00E065D1" w:rsidP="003712C5">
    <w:pPr>
      <w:pStyle w:val="Nagwek"/>
      <w:jc w:val="right"/>
      <w:rPr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50C64" w14:textId="77777777" w:rsidR="00E353A5" w:rsidRDefault="00E35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6443CD"/>
    <w:multiLevelType w:val="hybridMultilevel"/>
    <w:tmpl w:val="6C7E8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E56FB9"/>
    <w:multiLevelType w:val="hybridMultilevel"/>
    <w:tmpl w:val="9976AB5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B870B63"/>
    <w:multiLevelType w:val="hybridMultilevel"/>
    <w:tmpl w:val="A35A2BEA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606402">
    <w:abstractNumId w:val="0"/>
  </w:num>
  <w:num w:numId="2" w16cid:durableId="1983534137">
    <w:abstractNumId w:val="1"/>
  </w:num>
  <w:num w:numId="3" w16cid:durableId="2026026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B08"/>
    <w:rsid w:val="000108BE"/>
    <w:rsid w:val="00050417"/>
    <w:rsid w:val="000A7C00"/>
    <w:rsid w:val="000E140A"/>
    <w:rsid w:val="002B2337"/>
    <w:rsid w:val="00305514"/>
    <w:rsid w:val="00346B17"/>
    <w:rsid w:val="003712C5"/>
    <w:rsid w:val="003D38DC"/>
    <w:rsid w:val="00525136"/>
    <w:rsid w:val="00534590"/>
    <w:rsid w:val="00564CB9"/>
    <w:rsid w:val="00631F1A"/>
    <w:rsid w:val="00647E54"/>
    <w:rsid w:val="00664AE9"/>
    <w:rsid w:val="006B10DF"/>
    <w:rsid w:val="006C608D"/>
    <w:rsid w:val="006E3CF1"/>
    <w:rsid w:val="00772A9D"/>
    <w:rsid w:val="007F1D7D"/>
    <w:rsid w:val="008051D1"/>
    <w:rsid w:val="00821928"/>
    <w:rsid w:val="00911554"/>
    <w:rsid w:val="009370C4"/>
    <w:rsid w:val="009746EA"/>
    <w:rsid w:val="00A20EFF"/>
    <w:rsid w:val="00A30EF3"/>
    <w:rsid w:val="00AA77C0"/>
    <w:rsid w:val="00AC5EC9"/>
    <w:rsid w:val="00B84507"/>
    <w:rsid w:val="00B9061F"/>
    <w:rsid w:val="00BC6214"/>
    <w:rsid w:val="00C32D96"/>
    <w:rsid w:val="00D2730E"/>
    <w:rsid w:val="00DA3B08"/>
    <w:rsid w:val="00E065D1"/>
    <w:rsid w:val="00E353A5"/>
    <w:rsid w:val="00E937D0"/>
    <w:rsid w:val="00F5067C"/>
    <w:rsid w:val="00FB2F65"/>
    <w:rsid w:val="00FC28DB"/>
    <w:rsid w:val="00FF4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73ABC"/>
  <w15:chartTrackingRefBased/>
  <w15:docId w15:val="{9E5DD6EE-42CF-4A22-BDBE-C65674AA9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before="240" w:after="24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2C5"/>
    <w:pPr>
      <w:spacing w:before="0" w:after="200" w:line="276" w:lineRule="auto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autoRedefine/>
    <w:qFormat/>
    <w:rsid w:val="000E140A"/>
    <w:pPr>
      <w:keepNext/>
      <w:keepLines/>
      <w:spacing w:after="240" w:line="300" w:lineRule="auto"/>
      <w:outlineLvl w:val="0"/>
    </w:pPr>
    <w:rPr>
      <w:rFonts w:eastAsiaTheme="majorEastAsia" w:cstheme="minorHAnsi"/>
      <w:b/>
      <w:bCs/>
      <w:kern w:val="2"/>
      <w:sz w:val="24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A3B08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A3B08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A3B08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A3B08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A3B08"/>
    <w:pPr>
      <w:keepNext/>
      <w:keepLines/>
      <w:spacing w:before="40" w:after="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A3B08"/>
    <w:pPr>
      <w:keepNext/>
      <w:keepLines/>
      <w:spacing w:before="40" w:after="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A3B08"/>
    <w:pPr>
      <w:keepNext/>
      <w:keepLines/>
      <w:spacing w:after="0"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A3B08"/>
    <w:pPr>
      <w:keepNext/>
      <w:keepLines/>
      <w:spacing w:after="0"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40A"/>
    <w:rPr>
      <w:rFonts w:ascii="Calibri" w:eastAsiaTheme="majorEastAsia" w:hAnsi="Calibri" w:cstheme="minorHAnsi"/>
      <w:b/>
      <w:bCs/>
      <w:szCs w:val="2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A3B0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A3B0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A3B08"/>
    <w:rPr>
      <w:rFonts w:eastAsiaTheme="majorEastAsia" w:cstheme="majorBidi"/>
      <w:i/>
      <w:iCs/>
      <w:color w:val="2F5496" w:themeColor="accent1" w:themeShade="BF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A3B08"/>
    <w:rPr>
      <w:rFonts w:eastAsiaTheme="majorEastAsia" w:cstheme="majorBidi"/>
      <w:color w:val="2F5496" w:themeColor="accent1" w:themeShade="BF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A3B08"/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A3B08"/>
    <w:rPr>
      <w:rFonts w:eastAsiaTheme="majorEastAsia" w:cstheme="majorBidi"/>
      <w:color w:val="595959" w:themeColor="text1" w:themeTint="A6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A3B08"/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A3B08"/>
    <w:rPr>
      <w:rFonts w:eastAsiaTheme="majorEastAsia" w:cstheme="majorBidi"/>
      <w:color w:val="272727" w:themeColor="text1" w:themeTint="D8"/>
      <w:sz w:val="22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rsid w:val="00DA3B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A3B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A3B08"/>
    <w:pPr>
      <w:numPr>
        <w:ilvl w:val="1"/>
      </w:numPr>
      <w:spacing w:before="240" w:after="160"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A3B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A3B08"/>
    <w:pPr>
      <w:spacing w:before="160" w:after="160" w:line="240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A3B08"/>
    <w:rPr>
      <w:i/>
      <w:iCs/>
      <w:color w:val="404040" w:themeColor="text1" w:themeTint="BF"/>
      <w:sz w:val="22"/>
      <w:szCs w:val="22"/>
    </w:rPr>
  </w:style>
  <w:style w:type="paragraph" w:styleId="Akapitzlist">
    <w:name w:val="List Paragraph"/>
    <w:aliases w:val="normalny tekst,Numerowanie,Akapit z listą BS,Kolorowa lista — akcent 11,Podsis rysunku,Preambuła,EPL lista punktowana z wyrózneniem,A_wyliczenie,K-P_odwolanie,Akapit z listą5,maz_wyliczenie,opis dzialania,List Paragraph,Akapit z listą 1"/>
    <w:basedOn w:val="Normalny"/>
    <w:link w:val="AkapitzlistZnak"/>
    <w:uiPriority w:val="34"/>
    <w:qFormat/>
    <w:rsid w:val="00DA3B08"/>
    <w:pPr>
      <w:spacing w:before="240" w:after="0" w:line="240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A3B0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A3B0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40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A3B08"/>
    <w:rPr>
      <w:i/>
      <w:iCs/>
      <w:color w:val="2F5496" w:themeColor="accent1" w:themeShade="BF"/>
      <w:sz w:val="22"/>
      <w:szCs w:val="22"/>
    </w:rPr>
  </w:style>
  <w:style w:type="character" w:styleId="Odwoanieintensywne">
    <w:name w:val="Intense Reference"/>
    <w:basedOn w:val="Domylnaczcionkaakapitu"/>
    <w:uiPriority w:val="32"/>
    <w:qFormat/>
    <w:rsid w:val="00DA3B08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rsid w:val="00371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3712C5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rsid w:val="003712C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712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12C5"/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712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12C5"/>
    <w:rPr>
      <w:rFonts w:ascii="Calibri" w:eastAsia="Calibri" w:hAnsi="Calibri" w:cs="Calibri"/>
      <w:kern w:val="0"/>
      <w:sz w:val="22"/>
      <w:szCs w:val="22"/>
      <w14:ligatures w14:val="none"/>
    </w:rPr>
  </w:style>
  <w:style w:type="character" w:customStyle="1" w:styleId="AkapitzlistZnak">
    <w:name w:val="Akapit z listą Znak"/>
    <w:aliases w:val="normalny tekst Znak,Numerowanie Znak,Akapit z listą BS Znak,Kolorowa lista — akcent 11 Znak,Podsis rysunku Znak,Preambuła Znak,EPL lista punktowana z wyrózneniem Znak,A_wyliczenie Znak,K-P_odwolanie Znak,Akapit z listą5 Znak"/>
    <w:link w:val="Akapitzlist"/>
    <w:uiPriority w:val="34"/>
    <w:qFormat/>
    <w:rsid w:val="00FF4182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DB9714-C59C-49DA-BA15-7BEB96B16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750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Nowakowska Elżbieta</dc:creator>
  <cp:keywords/>
  <dc:description/>
  <cp:lastModifiedBy>Skrocka Aneta (ZZW)</cp:lastModifiedBy>
  <cp:revision>6</cp:revision>
  <dcterms:created xsi:type="dcterms:W3CDTF">2025-08-18T09:23:00Z</dcterms:created>
  <dcterms:modified xsi:type="dcterms:W3CDTF">2025-11-24T08:28:00Z</dcterms:modified>
</cp:coreProperties>
</file>